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24B6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A124B6">
      <w:pPr>
        <w:pStyle w:val="newncpi0"/>
        <w:jc w:val="center"/>
        <w:rPr>
          <w:color w:val="000000"/>
        </w:rPr>
      </w:pPr>
      <w:bookmarkStart w:id="1" w:name="a3"/>
      <w:bookmarkEnd w:id="1"/>
      <w:r>
        <w:rPr>
          <w:rStyle w:val="name"/>
          <w:color w:val="000000"/>
        </w:rPr>
        <w:t>ЗАКОН РЕСПУБЛИКИ БЕЛАРУСЬ</w:t>
      </w:r>
    </w:p>
    <w:p w:rsidR="00000000" w:rsidRDefault="00A124B6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5 января 2008 г.</w:t>
      </w:r>
      <w:r>
        <w:rPr>
          <w:rStyle w:val="number"/>
          <w:color w:val="000000"/>
        </w:rPr>
        <w:t xml:space="preserve"> № 313-З</w:t>
      </w:r>
    </w:p>
    <w:p w:rsidR="00000000" w:rsidRDefault="00A124B6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дорожном движении</w:t>
      </w:r>
    </w:p>
    <w:p w:rsidR="00000000" w:rsidRDefault="00A124B6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17 декабря 2007 года</w:t>
      </w:r>
      <w:r>
        <w:rPr>
          <w:color w:val="000000"/>
        </w:rPr>
        <w:br/>
        <w:t>Одобрен Советом Республики 20 декабря 2007 года</w:t>
      </w:r>
    </w:p>
    <w:p w:rsidR="00000000" w:rsidRDefault="00A124B6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8 мая 2009 г. № 17-З </w:t>
      </w:r>
      <w:r>
        <w:rPr>
          <w:color w:val="000000"/>
        </w:rPr>
        <w:t>(Национальный реестр правовых актов Республики Беларусь, 2009 г., № 119, 2/1569);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7 января 2011 г. № 240-З (Национальный реестр правовых актов Республики Беларусь, 2011 г., № 8, 2/1792);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4 января 20</w:t>
      </w:r>
      <w:r>
        <w:rPr>
          <w:color w:val="000000"/>
        </w:rPr>
        <w:t>12 г. № 337-З (Национальный реестр правовых актов Республики Беларусь, 2012 г., № 8, 2/1889);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10 июля 2012 г. № 426-З (Национальный правовой Интернет-портал Республики Беларусь, 26.07.2012, 2/1978);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</w:t>
      </w:r>
      <w:r>
        <w:rPr>
          <w:color w:val="000000"/>
        </w:rPr>
        <w:t xml:space="preserve"> 12 июля 2013 г. № 62-З (Национальный правовой Интернет-портал Республики Беларусь, 24.07.2013, 2/2060);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июля 2014 г. № 176-З (Национальный правовой Интернет-портал Республики Беларусь, 17.07.2014, 2/2174);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</w:t>
      </w:r>
      <w:r>
        <w:rPr>
          <w:color w:val="000000"/>
        </w:rPr>
        <w:t>Беларусь от 13 июля 2016 г. № 397-З (Национальный правовой Интернет-портал Республики Беларусь, 16.07.2016, 2/2395);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14 декабря 2021 г. № 134-З (Национальный правовой Интернет-портал Республики Беларусь, 21.12.2021, 2/2854) - в</w:t>
      </w:r>
      <w:r>
        <w:rPr>
          <w:color w:val="000000"/>
        </w:rPr>
        <w:t>несены изменения и дополнения, вступившие в силу 1 января 2022 г., за исключением изменений и дополнений, которые вступят в силу 22 сентября 2022 г.;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 xml:space="preserve">Закон Республики Беларусь от 14 декабря 2021 г. № 134-З (Национальный правовой Интернет-портал Республики </w:t>
      </w:r>
      <w:r>
        <w:rPr>
          <w:color w:val="000000"/>
        </w:rPr>
        <w:t>Беларусь, 21.12.2021, 2/2854) - внесены изменения и дополнения, вступившие в силу 1 января 2022 г. и 22 сентября 2022 г.;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29 декабря 2023 г. № 329-З (Национальный правовой Интернет-портал Республики Беларусь, 05.01.2024, 2/3048</w:t>
      </w:r>
      <w:r>
        <w:rPr>
          <w:color w:val="000000"/>
        </w:rPr>
        <w:t>);</w:t>
      </w:r>
    </w:p>
    <w:p w:rsidR="00000000" w:rsidRDefault="00A124B6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13 февраля 2025 г. № 59-З (Национальный правовой Интернет-портал Республики Беларусь, 15.02.2025, 2/3145)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Настоящий Закон определяет правовые и организационные основы дорожного движения в Республике Беларусь в целях охраны</w:t>
      </w:r>
      <w:r>
        <w:rPr>
          <w:color w:val="000000"/>
        </w:rPr>
        <w:t xml:space="preserve"> жизни и здоровья физических лиц, а также защиты прав, законных интересов и имущества физических и юридических лиц.</w:t>
      </w:r>
    </w:p>
    <w:p w:rsidR="00000000" w:rsidRDefault="00A124B6">
      <w:pPr>
        <w:pStyle w:val="chapter"/>
        <w:rPr>
          <w:color w:val="000000"/>
        </w:rPr>
      </w:pPr>
      <w:bookmarkStart w:id="2" w:name="a4"/>
      <w:bookmarkEnd w:id="2"/>
      <w:r>
        <w:rPr>
          <w:color w:val="000000"/>
        </w:rPr>
        <w:lastRenderedPageBreak/>
        <w:t>ГЛАВА 1</w:t>
      </w:r>
      <w:r>
        <w:rPr>
          <w:color w:val="000000"/>
        </w:rPr>
        <w:br/>
        <w:t>ОБЩИЕ ПОЛОЖЕНИЯ</w:t>
      </w:r>
    </w:p>
    <w:p w:rsidR="00000000" w:rsidRDefault="00A124B6">
      <w:pPr>
        <w:pStyle w:val="article"/>
        <w:rPr>
          <w:color w:val="000000"/>
        </w:rPr>
      </w:pPr>
      <w:bookmarkStart w:id="3" w:name="a138"/>
      <w:bookmarkEnd w:id="3"/>
      <w:r>
        <w:rPr>
          <w:color w:val="000000"/>
        </w:rPr>
        <w:t>Статья 1. Правовое регулирование отношений в области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4" w:name="a139"/>
      <w:bookmarkEnd w:id="4"/>
      <w:r>
        <w:rPr>
          <w:color w:val="000000"/>
        </w:rPr>
        <w:t>Отношения в области дорожного движения регул</w:t>
      </w:r>
      <w:r>
        <w:rPr>
          <w:color w:val="000000"/>
        </w:rPr>
        <w:t>ируются настоящим Законом,</w:t>
      </w:r>
      <w:r>
        <w:rPr>
          <w:color w:val="000000"/>
        </w:rPr>
        <w:t xml:space="preserve"> </w:t>
      </w:r>
      <w:r>
        <w:rPr>
          <w:color w:val="000000"/>
        </w:rPr>
        <w:t>Правилами дорожного движения, иными актами законодательства, международными договорами Республики Беларусь, а также международно-правовыми актами, составляющими право Евразийского экономического союза.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</w:t>
      </w:r>
      <w:r>
        <w:rPr>
          <w:color w:val="000000"/>
        </w:rPr>
        <w:t>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000000" w:rsidRDefault="00A124B6">
      <w:pPr>
        <w:pStyle w:val="article"/>
        <w:rPr>
          <w:color w:val="000000"/>
        </w:rPr>
      </w:pPr>
      <w:bookmarkStart w:id="5" w:name="a6"/>
      <w:bookmarkEnd w:id="5"/>
      <w:r>
        <w:rPr>
          <w:color w:val="000000"/>
        </w:rPr>
        <w:t>Статья 2. Правила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Правила дорожного движения определяют порядок дорожного движения в Республ</w:t>
      </w:r>
      <w:r>
        <w:rPr>
          <w:color w:val="000000"/>
        </w:rPr>
        <w:t>ике Беларусь и содержат: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права и обязанности участников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основные термины и понятия, применяемые в области дорожного движения, а также их определения;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описание и изображение дорожных светофоров, дорожных знаков, дорожной разметки, опознавательных знаков транспортных средств;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перечень неисправностей транспортных средств и условий, при которых запрещается участие транспортных средств в дорожном движении;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сновные положения о допуске транспортных средств к участию в дорожном движении;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иные положения в области дорожного движения.</w:t>
      </w:r>
    </w:p>
    <w:p w:rsidR="00000000" w:rsidRDefault="00A124B6">
      <w:pPr>
        <w:pStyle w:val="article"/>
        <w:rPr>
          <w:color w:val="000000"/>
        </w:rPr>
      </w:pPr>
      <w:bookmarkStart w:id="6" w:name="a1"/>
      <w:bookmarkEnd w:id="6"/>
      <w:r>
        <w:rPr>
          <w:color w:val="000000"/>
        </w:rPr>
        <w:t>Статья 3. Участники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7" w:name="a109"/>
      <w:bookmarkEnd w:id="7"/>
      <w:r>
        <w:rPr>
          <w:color w:val="000000"/>
        </w:rPr>
        <w:t>Участниками дорожного движения являются физические лица, находящиеся в пределах дороги в (на</w:t>
      </w:r>
      <w:r>
        <w:rPr>
          <w:color w:val="000000"/>
        </w:rPr>
        <w:t>) транспортном средстве или вне его, за исключением регулировщиков и работников, выполняющих в установленном порядке на дороге ремонтные и другие работы.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 участникам дорожного движения относятся:</w:t>
      </w:r>
    </w:p>
    <w:p w:rsidR="00000000" w:rsidRDefault="00A124B6">
      <w:pPr>
        <w:pStyle w:val="newncpi"/>
        <w:rPr>
          <w:color w:val="000000"/>
        </w:rPr>
      </w:pPr>
      <w:bookmarkStart w:id="8" w:name="a231"/>
      <w:bookmarkEnd w:id="8"/>
      <w:r>
        <w:rPr>
          <w:color w:val="000000"/>
        </w:rPr>
        <w:t>водитель транспортного средства, самоходной машины;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пешеход</w:t>
      </w:r>
      <w:r>
        <w:rPr>
          <w:color w:val="000000"/>
        </w:rPr>
        <w:t>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пассажир;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lastRenderedPageBreak/>
        <w:t>всадник, погонщик скота;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обучаемое управлению механическим транспортным средством, самоходной машиной и находящееся в них;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сдающее квалификационный практический экзамен на право управления механическим транспортным средством, самохо</w:t>
      </w:r>
      <w:r>
        <w:rPr>
          <w:color w:val="000000"/>
        </w:rPr>
        <w:t>дной машиной.</w:t>
      </w:r>
    </w:p>
    <w:p w:rsidR="00000000" w:rsidRDefault="00A124B6">
      <w:pPr>
        <w:pStyle w:val="article"/>
        <w:rPr>
          <w:color w:val="000000"/>
        </w:rPr>
      </w:pPr>
      <w:bookmarkStart w:id="9" w:name="a7"/>
      <w:bookmarkEnd w:id="9"/>
      <w:r>
        <w:rPr>
          <w:color w:val="000000"/>
        </w:rPr>
        <w:t>Статья 4. Общие права и обязанности участников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Участники дорожного движения имеют право на: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обеспечение безопасных условий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получение из государственных органов и от уполномоченных должностных лиц достове</w:t>
      </w:r>
      <w:r>
        <w:rPr>
          <w:color w:val="000000"/>
        </w:rPr>
        <w:t>рной информации об условиях дорожного движения, о причинах изменения направления, введения временного запрещения или временного ограничения движения по дорогам, качестве продукции, работ и услуг, связанных с обеспечением безопасности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по</w:t>
      </w:r>
      <w:r>
        <w:rPr>
          <w:color w:val="000000"/>
        </w:rPr>
        <w:t>лучение медицинской помощи в случае дорожно-транспортного происшествия;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обжалование решений, действий (бездействия) государственных органов, уполномоченных ими организаций и их должностных лиц, осуществляющих государственное регулирование, управление и кон</w:t>
      </w:r>
      <w:r>
        <w:rPr>
          <w:color w:val="000000"/>
        </w:rPr>
        <w:t>троль в области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возмещение причиненного им и (или) их имуществу вреда.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Участники дорожного движения имеют иные права в области дорожного движения, предусмотренные</w:t>
      </w:r>
      <w:r>
        <w:rPr>
          <w:color w:val="000000"/>
        </w:rPr>
        <w:t xml:space="preserve"> </w:t>
      </w:r>
      <w:r>
        <w:rPr>
          <w:color w:val="000000"/>
        </w:rPr>
        <w:t>Правилами дорожного движения и иными актами законодательства.</w:t>
      </w:r>
    </w:p>
    <w:p w:rsidR="00000000" w:rsidRDefault="00A124B6">
      <w:pPr>
        <w:pStyle w:val="newncpi"/>
        <w:rPr>
          <w:color w:val="000000"/>
        </w:rPr>
      </w:pPr>
      <w:bookmarkStart w:id="10" w:name="a120"/>
      <w:bookmarkEnd w:id="10"/>
      <w:r>
        <w:rPr>
          <w:color w:val="000000"/>
        </w:rPr>
        <w:t>Участники д</w:t>
      </w:r>
      <w:r>
        <w:rPr>
          <w:color w:val="000000"/>
        </w:rPr>
        <w:t>орожного движения обязаны: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знать и соблюдать относящиеся к ним требования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действовать добросовестно, корректно, быть внимательными и взаимно вежливыми, не создавать препятствий и опасности для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принимать меры п</w:t>
      </w:r>
      <w:r>
        <w:rPr>
          <w:color w:val="000000"/>
        </w:rPr>
        <w:t>о недопущению загрязнения дорог и окружающей среды, в том числе не выбрасывать мусор и иные предметы вне специально отведенных мест;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исполнять иные обязанности в области дорожного движения, установленные настоящим Законом,</w:t>
      </w:r>
      <w:r>
        <w:rPr>
          <w:color w:val="000000"/>
        </w:rPr>
        <w:t xml:space="preserve"> </w:t>
      </w:r>
      <w:r>
        <w:rPr>
          <w:color w:val="000000"/>
        </w:rPr>
        <w:t>Правилами дорожного движения и ин</w:t>
      </w:r>
      <w:r>
        <w:rPr>
          <w:color w:val="000000"/>
        </w:rPr>
        <w:t>ыми актами законодательства.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Участникам дорожного движения запрещается повреждать дороги и технические средства организации дорожного движения.</w:t>
      </w:r>
    </w:p>
    <w:p w:rsidR="00000000" w:rsidRDefault="00A124B6">
      <w:pPr>
        <w:pStyle w:val="article"/>
        <w:rPr>
          <w:color w:val="000000"/>
        </w:rPr>
      </w:pPr>
      <w:bookmarkStart w:id="11" w:name="a2"/>
      <w:bookmarkEnd w:id="11"/>
      <w:r>
        <w:rPr>
          <w:color w:val="000000"/>
        </w:rPr>
        <w:t>Статья 5. Водительское удостоверение</w:t>
      </w:r>
    </w:p>
    <w:p w:rsidR="00000000" w:rsidRDefault="00A124B6">
      <w:pPr>
        <w:pStyle w:val="newncpi"/>
        <w:rPr>
          <w:color w:val="000000"/>
        </w:rPr>
      </w:pPr>
      <w:bookmarkStart w:id="12" w:name="a110"/>
      <w:bookmarkEnd w:id="12"/>
      <w:r>
        <w:rPr>
          <w:color w:val="000000"/>
        </w:rPr>
        <w:lastRenderedPageBreak/>
        <w:t>Водительское удостоверение </w:t>
      </w:r>
      <w:r>
        <w:rPr>
          <w:color w:val="000000"/>
        </w:rPr>
        <w:t>– документ, подтверждающий право управления механическим транспортным средством или самоходной машиной соответствующей категории.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 Республике Беларусь выдаются:</w:t>
      </w:r>
    </w:p>
    <w:p w:rsidR="00000000" w:rsidRDefault="00A124B6">
      <w:pPr>
        <w:pStyle w:val="newncpi"/>
        <w:rPr>
          <w:color w:val="000000"/>
        </w:rPr>
      </w:pPr>
      <w:bookmarkStart w:id="13" w:name="a182"/>
      <w:bookmarkEnd w:id="13"/>
      <w:r>
        <w:rPr>
          <w:color w:val="000000"/>
        </w:rPr>
        <w:t>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на право управления мопедом, мотоциклом, автомобилем, составом тран</w:t>
      </w:r>
      <w:r>
        <w:rPr>
          <w:color w:val="000000"/>
        </w:rPr>
        <w:t>спортных средств, трамваем, троллейбусом;</w:t>
      </w:r>
    </w:p>
    <w:p w:rsidR="00000000" w:rsidRDefault="00A124B6">
      <w:pPr>
        <w:pStyle w:val="newncpi"/>
        <w:rPr>
          <w:color w:val="000000"/>
        </w:rPr>
      </w:pPr>
      <w:bookmarkStart w:id="14" w:name="a232"/>
      <w:bookmarkEnd w:id="14"/>
      <w:r>
        <w:rPr>
          <w:color w:val="000000"/>
        </w:rPr>
        <w:t>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на право управления колесным трактором, самоходной машиной (удостоверение тракториста-машиниста);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международное 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Срок действия выдаваемых в Республике Беларусь </w:t>
      </w:r>
      <w:r>
        <w:rPr>
          <w:color w:val="000000"/>
        </w:rPr>
        <w:t>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составляет десять лет, если иное не предусмотрено законодательными актами. Водительские удостоверения, выданные до 1 февраля 2011 г., сохраняют свое действие в течение срока, на который они были выданы. Срок действия международно</w:t>
      </w:r>
      <w:r>
        <w:rPr>
          <w:color w:val="000000"/>
        </w:rPr>
        <w:t>го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ограничивается датой истечения срока действия водительского удостоверения, указанного в абзаце втором части второй настоящей статьи, либо составляет три года в зависимости от того, какой срок наступит раньше.</w:t>
      </w:r>
    </w:p>
    <w:p w:rsidR="00000000" w:rsidRDefault="00A124B6">
      <w:pPr>
        <w:pStyle w:val="newncpi"/>
        <w:rPr>
          <w:color w:val="000000"/>
        </w:rPr>
      </w:pPr>
      <w:bookmarkStart w:id="15" w:name="a168"/>
      <w:bookmarkEnd w:id="15"/>
      <w:r>
        <w:rPr>
          <w:color w:val="000000"/>
        </w:rPr>
        <w:t>При обмене ранее</w:t>
      </w:r>
      <w:r>
        <w:rPr>
          <w:color w:val="000000"/>
        </w:rPr>
        <w:t xml:space="preserve"> выданных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на право управления мопедом, мотоциклом, автомобилем, составом транспортных средств, трамваем, троллейбусом, а также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на право управления колесным трактором, самоходной машиной</w:t>
      </w:r>
      <w:r>
        <w:rPr>
          <w:color w:val="000000"/>
        </w:rPr>
        <w:t xml:space="preserve"> </w:t>
      </w:r>
      <w:r>
        <w:rPr>
          <w:color w:val="000000"/>
        </w:rPr>
        <w:t>категории и подк</w:t>
      </w:r>
      <w:r>
        <w:rPr>
          <w:color w:val="000000"/>
        </w:rPr>
        <w:t>атегории механических транспортных средств, составов транспортных средств, самоходных машин, на которые предоставляется право управления, в случае их несовпадения определяются соответственно Министерством внутренних дел, Министерством сельского хозяйства и</w:t>
      </w:r>
      <w:r>
        <w:rPr>
          <w:color w:val="000000"/>
        </w:rPr>
        <w:t> продовольствия.</w:t>
      </w:r>
    </w:p>
    <w:p w:rsidR="00000000" w:rsidRDefault="00A124B6">
      <w:pPr>
        <w:pStyle w:val="newncpi"/>
        <w:rPr>
          <w:color w:val="000000"/>
        </w:rPr>
      </w:pPr>
      <w:bookmarkStart w:id="16" w:name="a221"/>
      <w:bookmarkEnd w:id="16"/>
      <w:r>
        <w:rPr>
          <w:color w:val="000000"/>
        </w:rPr>
        <w:t>Лица, временно пребывающие или временно проживающие в Республике Беларусь, имеют право управлять механическими транспортными средствами, самоходными машинами на территории Республики Беларусь при наличии действительного водительского удост</w:t>
      </w:r>
      <w:r>
        <w:rPr>
          <w:color w:val="000000"/>
        </w:rPr>
        <w:t>оверения, выданного иностранным государством, соответствующего требованиям</w:t>
      </w:r>
      <w:r>
        <w:rPr>
          <w:color w:val="000000"/>
        </w:rPr>
        <w:t xml:space="preserve"> </w:t>
      </w:r>
      <w:r>
        <w:rPr>
          <w:color w:val="000000"/>
        </w:rPr>
        <w:t>Конвенции о дорожном движении от 8 ноября 1968 года, либо действительного водительского удостоверения, выданного иностранным государством и составленного на одном из государственных</w:t>
      </w:r>
      <w:r>
        <w:rPr>
          <w:color w:val="000000"/>
        </w:rPr>
        <w:t xml:space="preserve"> языков Республики Беларусь, либо действительного водительского удостоверения, выданного иностранным государством и сопровождаемого заверенным в установленном порядке переводом текста водительского удостоверения на один из государственных языков Республики</w:t>
      </w:r>
      <w:r>
        <w:rPr>
          <w:color w:val="000000"/>
        </w:rPr>
        <w:t xml:space="preserve"> Беларусь.</w:t>
      </w:r>
    </w:p>
    <w:p w:rsidR="00000000" w:rsidRDefault="00A124B6">
      <w:pPr>
        <w:pStyle w:val="newncpi"/>
        <w:rPr>
          <w:color w:val="000000"/>
        </w:rPr>
      </w:pPr>
      <w:bookmarkStart w:id="17" w:name="a194"/>
      <w:bookmarkEnd w:id="17"/>
      <w:r>
        <w:rPr>
          <w:color w:val="000000"/>
        </w:rPr>
        <w:t>Иностранные граждане и лица без гражданства, имеющие действительное водительское удостоверение, выданное иностранным государством (за исключением граждан Российской Федерации, имеющих российское национальное водительское удостоверение), считаютс</w:t>
      </w:r>
      <w:r>
        <w:rPr>
          <w:color w:val="000000"/>
        </w:rPr>
        <w:t>я не имеющими права управления механическими транспортными средствами, самоходными машинами на территории Республики Беларусь по истечении 90 дней с даты выдачи таким лицам</w:t>
      </w:r>
      <w:r>
        <w:rPr>
          <w:color w:val="000000"/>
        </w:rPr>
        <w:t xml:space="preserve"> </w:t>
      </w:r>
      <w:r>
        <w:rPr>
          <w:color w:val="000000"/>
        </w:rPr>
        <w:t>паспорта гражданина Республики Беларусь (идентификационной</w:t>
      </w:r>
      <w:r>
        <w:rPr>
          <w:color w:val="000000"/>
        </w:rPr>
        <w:t xml:space="preserve"> </w:t>
      </w:r>
      <w:r>
        <w:rPr>
          <w:color w:val="000000"/>
        </w:rPr>
        <w:t>карты гражданина Республ</w:t>
      </w:r>
      <w:r>
        <w:rPr>
          <w:color w:val="000000"/>
        </w:rPr>
        <w:t>ики Беларусь), биометрического</w:t>
      </w:r>
      <w:r>
        <w:rPr>
          <w:color w:val="000000"/>
        </w:rPr>
        <w:t xml:space="preserve"> </w:t>
      </w:r>
      <w:r>
        <w:rPr>
          <w:color w:val="000000"/>
        </w:rPr>
        <w:t>вида на жительство в Республике Беларусь иностранного гражданина (биометрического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вида на жительство в Республике Беларусь лица без гражданства) или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беженца до получения ими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в Республ</w:t>
      </w:r>
      <w:r>
        <w:rPr>
          <w:color w:val="000000"/>
        </w:rPr>
        <w:t>ике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считается недействительным в случае: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истечения срока его действия;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смерти владельца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объявления владельца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умершим;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выдачи нового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до</w:t>
      </w:r>
      <w:r>
        <w:rPr>
          <w:color w:val="000000"/>
        </w:rPr>
        <w:t> истечения срока действия ранее выданного.</w:t>
      </w:r>
    </w:p>
    <w:p w:rsidR="00000000" w:rsidRDefault="00A124B6">
      <w:pPr>
        <w:pStyle w:val="article"/>
        <w:rPr>
          <w:color w:val="000000"/>
        </w:rPr>
      </w:pPr>
      <w:bookmarkStart w:id="18" w:name="a227"/>
      <w:bookmarkEnd w:id="18"/>
      <w:r>
        <w:rPr>
          <w:color w:val="000000"/>
        </w:rPr>
        <w:t>Статья 6. Ответственность за нарушение законодательства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Нарушение законодательства в области дорожного движения влечет ответственность, установленную законодательными актами.</w:t>
      </w:r>
    </w:p>
    <w:p w:rsidR="00000000" w:rsidRDefault="00A124B6">
      <w:pPr>
        <w:pStyle w:val="chapter"/>
        <w:rPr>
          <w:color w:val="000000"/>
        </w:rPr>
      </w:pPr>
      <w:bookmarkStart w:id="19" w:name="a9"/>
      <w:bookmarkEnd w:id="19"/>
      <w:r>
        <w:rPr>
          <w:color w:val="000000"/>
        </w:rPr>
        <w:t>ГЛАВА 2</w:t>
      </w:r>
      <w:r>
        <w:rPr>
          <w:color w:val="000000"/>
        </w:rPr>
        <w:br/>
        <w:t>Г</w:t>
      </w:r>
      <w:r>
        <w:rPr>
          <w:color w:val="000000"/>
        </w:rPr>
        <w:t>ОСУДАРСТВЕННОЕ РЕГУЛИРОВАНИЕ, УПРАВЛЕНИЕ И КОНТРОЛЬ В ОБЛАСТИ ДОРОЖНОГО ДВИЖЕНИЯ</w:t>
      </w:r>
    </w:p>
    <w:p w:rsidR="00000000" w:rsidRDefault="00A124B6">
      <w:pPr>
        <w:pStyle w:val="article"/>
        <w:rPr>
          <w:color w:val="000000"/>
        </w:rPr>
      </w:pPr>
      <w:bookmarkStart w:id="20" w:name="a10"/>
      <w:bookmarkEnd w:id="20"/>
      <w:r>
        <w:rPr>
          <w:color w:val="000000"/>
        </w:rPr>
        <w:t>Статья 7. Государственное регулирование и управление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21" w:name="a149"/>
      <w:bookmarkEnd w:id="21"/>
      <w:r>
        <w:rPr>
          <w:color w:val="000000"/>
        </w:rPr>
        <w:t>Государственное регулирование в области дорожного движения включает в себя: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формирование госу</w:t>
      </w:r>
      <w:r>
        <w:rPr>
          <w:color w:val="000000"/>
        </w:rPr>
        <w:t>дарственной политики;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разработку и принятие (издание) нормативных правовых актов;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разработку и утверждение</w:t>
      </w:r>
      <w:r>
        <w:rPr>
          <w:color w:val="000000"/>
        </w:rPr>
        <w:t xml:space="preserve"> </w:t>
      </w:r>
      <w:r>
        <w:rPr>
          <w:color w:val="000000"/>
        </w:rPr>
        <w:t>Концепции обеспечения безопасности дорожного движения в Республике Беларусь, государственных программ;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установление государственного учета основных п</w:t>
      </w:r>
      <w:r>
        <w:rPr>
          <w:color w:val="000000"/>
        </w:rPr>
        <w:t>оказателей в области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лицензирование;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техническое нормирование и стандартизацию;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оценку соответствия техническим требованиям;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установление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порядка проведения государственного технического осмотра транспортных средств, самоходных машин и </w:t>
      </w:r>
      <w:r>
        <w:rPr>
          <w:color w:val="000000"/>
        </w:rPr>
        <w:t>их допуска к участию в дорожном движении;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установление</w:t>
      </w:r>
      <w:r>
        <w:rPr>
          <w:color w:val="000000"/>
        </w:rPr>
        <w:t xml:space="preserve"> </w:t>
      </w:r>
      <w:r>
        <w:rPr>
          <w:color w:val="000000"/>
        </w:rPr>
        <w:t>требований к деятельности по подготовке, переподготовке, повышению квалификации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lastRenderedPageBreak/>
        <w:t>разработку и утверждение единых программ подготовки, переп</w:t>
      </w:r>
      <w:r>
        <w:rPr>
          <w:color w:val="000000"/>
        </w:rPr>
        <w:t>одготовки, повышения квалификации водителей</w:t>
      </w:r>
      <w:r>
        <w:rPr>
          <w:color w:val="000000"/>
        </w:rPr>
        <w:t xml:space="preserve"> </w:t>
      </w:r>
      <w:r>
        <w:rPr>
          <w:color w:val="000000"/>
        </w:rPr>
        <w:t>механических транспортных средств,</w:t>
      </w:r>
      <w:r>
        <w:rPr>
          <w:color w:val="000000"/>
        </w:rPr>
        <w:t xml:space="preserve"> </w:t>
      </w:r>
      <w:r>
        <w:rPr>
          <w:color w:val="000000"/>
        </w:rPr>
        <w:t>самоходных машин и лиц, обучающих управлению ими;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иное регулирование в соответствии с законодательством.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Государственное управление в области дорожного движения включает в себя: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проведение государственной политики;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реализацию</w:t>
      </w:r>
      <w:r>
        <w:rPr>
          <w:color w:val="000000"/>
        </w:rPr>
        <w:t xml:space="preserve"> </w:t>
      </w:r>
      <w:r>
        <w:rPr>
          <w:color w:val="000000"/>
        </w:rPr>
        <w:t>Концепции обеспечения безопасности дорожного движения в Республике Беларусь, государственных программ;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ведение государственного учета основных показателей в области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обеспечение обязательн</w:t>
      </w:r>
      <w:r>
        <w:rPr>
          <w:color w:val="000000"/>
        </w:rPr>
        <w:t>ого страхования гражданской ответственности владельцев транспортных средств, а также перевозчика перед пассажирами;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обеспечение обучения безопасному поведению на дорогах;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осуществление международного сотрудничества;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иные формы управления в соответствии с з</w:t>
      </w:r>
      <w:r>
        <w:rPr>
          <w:color w:val="000000"/>
        </w:rPr>
        <w:t>аконодательством.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Государственное регулирование и управление в области дорожного движения осуществляются Президентом Республики Беларусь, Советом Министров Республики Беларусь, Министерством внутренних дел, Министерством транспорта и коммуникаций, Министер</w:t>
      </w:r>
      <w:r>
        <w:rPr>
          <w:color w:val="000000"/>
        </w:rPr>
        <w:t xml:space="preserve">ством сельского хозяйства и продовольствия, Министерством по чрезвычайным ситуациям, Министерством образования, иными республиканскими органами государственного управления, местными исполнительными и распорядительными органами в пределах их компетенции, а </w:t>
      </w:r>
      <w:r>
        <w:rPr>
          <w:color w:val="000000"/>
        </w:rPr>
        <w:t>также Государственной автомобильной инспекцией Министерства внутренних дел (далее – Государственная автомобильная инспекция).</w:t>
      </w:r>
    </w:p>
    <w:p w:rsidR="00000000" w:rsidRDefault="00A124B6">
      <w:pPr>
        <w:pStyle w:val="article"/>
        <w:rPr>
          <w:color w:val="000000"/>
        </w:rPr>
      </w:pPr>
      <w:bookmarkStart w:id="22" w:name="a241"/>
      <w:bookmarkEnd w:id="22"/>
      <w:r>
        <w:rPr>
          <w:color w:val="000000"/>
        </w:rPr>
        <w:t>Статья 8. Государственный контроль в 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Государственный контроль в области дорожного движения осуществляет</w:t>
      </w:r>
      <w:r>
        <w:rPr>
          <w:color w:val="000000"/>
        </w:rPr>
        <w:t>ся Министерством внутренних дел, Государственной автомобильной инспекцией, государственным учреждением «Транспортная инспекция Министерства транспорта и коммуникаций Республики Беларусь», Министерством сельского хозяйства и продовольствия и входящими в его</w:t>
      </w:r>
      <w:r>
        <w:rPr>
          <w:color w:val="000000"/>
        </w:rPr>
        <w:t xml:space="preserve"> систему организациями, Министерством по чрезвычайным ситуациям и иными государственными органами в пределах своей компетенции.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Должностные лица Министерства внутренних дел, Государственной автомобильной инспекции, государственного учреждения «Транспортная</w:t>
      </w:r>
      <w:r>
        <w:rPr>
          <w:color w:val="000000"/>
        </w:rPr>
        <w:t xml:space="preserve"> инспекция Министерства транспорта и коммуникаций Республики Беларусь», Министерства сельского хозяйства и продовольствия и входящих в его систему организаций, Министерства по чрезвычайным ситуациям в пределах своей компетенции вправе выдавать юридическим </w:t>
      </w:r>
      <w:r>
        <w:rPr>
          <w:color w:val="000000"/>
        </w:rPr>
        <w:t xml:space="preserve">и физическим </w:t>
      </w:r>
      <w:r>
        <w:rPr>
          <w:color w:val="000000"/>
        </w:rPr>
        <w:lastRenderedPageBreak/>
        <w:t xml:space="preserve">лицам, включая индивидуальных предпринимателей, обязательные для исполнения предписания об устранении нарушений законодательства в области дорожного движения, в том числе обязательных для соблюдения требований технических нормативных правовых </w:t>
      </w:r>
      <w:r>
        <w:rPr>
          <w:color w:val="000000"/>
        </w:rPr>
        <w:t>актов, и при неисполнении этих предписаний привлекать виновных лиц к ответственности в соответствии с законодательными актами.</w:t>
      </w:r>
    </w:p>
    <w:p w:rsidR="00000000" w:rsidRDefault="00A124B6">
      <w:pPr>
        <w:pStyle w:val="article"/>
        <w:rPr>
          <w:color w:val="000000"/>
        </w:rPr>
      </w:pPr>
      <w:bookmarkStart w:id="23" w:name="a12"/>
      <w:bookmarkEnd w:id="23"/>
      <w:r>
        <w:rPr>
          <w:color w:val="000000"/>
        </w:rPr>
        <w:t>Статья 9. Полномочия Президента Республики Беларусь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Президент Республики Беларусь определяет государ</w:t>
      </w:r>
      <w:r>
        <w:rPr>
          <w:color w:val="000000"/>
        </w:rPr>
        <w:t>ственную политику в области дорожного движения, утверждает</w:t>
      </w:r>
      <w:r>
        <w:rPr>
          <w:color w:val="000000"/>
        </w:rPr>
        <w:t xml:space="preserve"> </w:t>
      </w:r>
      <w:r>
        <w:rPr>
          <w:color w:val="000000"/>
        </w:rPr>
        <w:t>Правила дорожного движения, осуществляет иные полномочия, возложенные на него</w:t>
      </w:r>
      <w:r>
        <w:rPr>
          <w:color w:val="000000"/>
        </w:rPr>
        <w:t xml:space="preserve"> </w:t>
      </w:r>
      <w:r>
        <w:rPr>
          <w:color w:val="000000"/>
        </w:rPr>
        <w:t>Конституцией Республики Беларусь, настоящим Законом и иными законодательными актами.</w:t>
      </w:r>
    </w:p>
    <w:p w:rsidR="00000000" w:rsidRDefault="00A124B6">
      <w:pPr>
        <w:pStyle w:val="article"/>
        <w:rPr>
          <w:color w:val="000000"/>
        </w:rPr>
      </w:pPr>
      <w:bookmarkStart w:id="24" w:name="a13"/>
      <w:bookmarkEnd w:id="24"/>
      <w:r>
        <w:rPr>
          <w:color w:val="000000"/>
        </w:rPr>
        <w:t>Статья 10. Полномочия Совета Минис</w:t>
      </w:r>
      <w:r>
        <w:rPr>
          <w:color w:val="000000"/>
        </w:rPr>
        <w:t>тров Республики Беларусь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Совет Министров Республики Беларусь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обеспечивает проведение государственной политики;</w:t>
      </w:r>
    </w:p>
    <w:p w:rsidR="00000000" w:rsidRDefault="00A124B6">
      <w:pPr>
        <w:pStyle w:val="newncpi"/>
        <w:rPr>
          <w:color w:val="000000"/>
        </w:rPr>
      </w:pPr>
      <w:bookmarkStart w:id="25" w:name="a230"/>
      <w:bookmarkEnd w:id="25"/>
      <w:r>
        <w:rPr>
          <w:color w:val="000000"/>
        </w:rPr>
        <w:t>утверждает по согласованию с Президентом Республики Беларусь</w:t>
      </w:r>
      <w:r>
        <w:rPr>
          <w:color w:val="000000"/>
        </w:rPr>
        <w:t xml:space="preserve"> </w:t>
      </w:r>
      <w:r>
        <w:rPr>
          <w:color w:val="000000"/>
        </w:rPr>
        <w:t>Концепцию обеспечения без</w:t>
      </w:r>
      <w:r>
        <w:rPr>
          <w:color w:val="000000"/>
        </w:rPr>
        <w:t>опасности дорожного движения в Республике Беларусь;</w:t>
      </w:r>
    </w:p>
    <w:p w:rsidR="00000000" w:rsidRDefault="00A124B6">
      <w:pPr>
        <w:pStyle w:val="newncpi"/>
        <w:rPr>
          <w:color w:val="000000"/>
        </w:rPr>
      </w:pPr>
      <w:bookmarkStart w:id="26" w:name="a233"/>
      <w:bookmarkEnd w:id="26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государственной регистрации и государственного учета транспортных средств, самоходных машин, в том числе принадлежащих Министерству обороны, Министерству внутренних дел, Комитету гос</w:t>
      </w:r>
      <w:r>
        <w:rPr>
          <w:color w:val="000000"/>
        </w:rPr>
        <w:t>ударственной безопасности, Государственному пограничному комитету, другим войскам и воинским формированиям, их снятия с государственного учета и внесения изменений в документы, связанные с государственной регистрацией транспортных средств, самоходных машин</w:t>
      </w:r>
      <w:r>
        <w:rPr>
          <w:color w:val="000000"/>
        </w:rPr>
        <w:t>, если иное не предусмотрено законодательными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определяет перечень основных показателей в области дорожного движения и порядок их государственного учета;</w:t>
      </w:r>
    </w:p>
    <w:p w:rsidR="00000000" w:rsidRDefault="00A124B6">
      <w:pPr>
        <w:pStyle w:val="newncpi"/>
        <w:rPr>
          <w:color w:val="000000"/>
        </w:rPr>
      </w:pPr>
      <w:bookmarkStart w:id="27" w:name="a196"/>
      <w:bookmarkEnd w:id="27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государственного технического осмотра транспортных средств, са</w:t>
      </w:r>
      <w:r>
        <w:rPr>
          <w:color w:val="000000"/>
        </w:rPr>
        <w:t>моходных машин, в том числе принадлежащих Министерству обороны, Министерству внутренних дел, Комитету государственной безопасности, Государственному пограничному комитету, другим войскам и воинским формированиям, и их допуска к участию в дорожном движении,</w:t>
      </w:r>
      <w:r>
        <w:rPr>
          <w:color w:val="000000"/>
        </w:rPr>
        <w:t xml:space="preserve"> если иное не предусмотрено законодательными актами;</w:t>
      </w:r>
    </w:p>
    <w:p w:rsidR="00000000" w:rsidRDefault="00A124B6">
      <w:pPr>
        <w:pStyle w:val="newncpi"/>
        <w:rPr>
          <w:color w:val="000000"/>
        </w:rPr>
      </w:pPr>
      <w:bookmarkStart w:id="28" w:name="a124"/>
      <w:bookmarkEnd w:id="28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выдачи диагностическим станциям разрешений на проведение государственного технического осмотра транспортных средств;</w:t>
      </w:r>
    </w:p>
    <w:p w:rsidR="00000000" w:rsidRDefault="00A124B6">
      <w:pPr>
        <w:pStyle w:val="newncpi"/>
        <w:rPr>
          <w:color w:val="000000"/>
        </w:rPr>
      </w:pPr>
      <w:bookmarkStart w:id="29" w:name="a173"/>
      <w:bookmarkEnd w:id="29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требования к конструкции колесных тракторов, прице</w:t>
      </w:r>
      <w:r>
        <w:rPr>
          <w:color w:val="000000"/>
        </w:rPr>
        <w:t>пов к ним, самоходных машин, являющихся результатом индивидуального творчества, а также</w:t>
      </w:r>
      <w:r>
        <w:rPr>
          <w:color w:val="000000"/>
        </w:rPr>
        <w:t xml:space="preserve"> </w:t>
      </w:r>
      <w:r>
        <w:rPr>
          <w:color w:val="000000"/>
        </w:rPr>
        <w:t>порядок подтверждения соответствия таким требованиям в случае участия колесных тракторов, прицепов к ним, самоходных машин, являющихся результатом индивидуального творч</w:t>
      </w:r>
      <w:r>
        <w:rPr>
          <w:color w:val="000000"/>
        </w:rPr>
        <w:t>ества, в дорожном движении;</w:t>
      </w:r>
    </w:p>
    <w:p w:rsidR="00000000" w:rsidRDefault="00A124B6">
      <w:pPr>
        <w:pStyle w:val="newncpi"/>
        <w:rPr>
          <w:color w:val="000000"/>
        </w:rPr>
      </w:pPr>
      <w:bookmarkStart w:id="30" w:name="a51"/>
      <w:bookmarkEnd w:id="30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участия в дорожном движении тяжеловесных и (или) крупногабаритных транспортных средств;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принудительной эвакуации транспортных средств;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исчисления водительского ст</w:t>
      </w:r>
      <w:r>
        <w:rPr>
          <w:color w:val="000000"/>
        </w:rPr>
        <w:t>ажа;</w:t>
      </w:r>
    </w:p>
    <w:p w:rsidR="00000000" w:rsidRDefault="00A124B6">
      <w:pPr>
        <w:pStyle w:val="newncpi"/>
        <w:rPr>
          <w:color w:val="000000"/>
        </w:rPr>
      </w:pPr>
      <w:bookmarkStart w:id="31" w:name="a53"/>
      <w:bookmarkEnd w:id="31"/>
      <w:r>
        <w:rPr>
          <w:color w:val="000000"/>
        </w:rPr>
        <w:t>утверждает</w:t>
      </w:r>
      <w:r>
        <w:rPr>
          <w:color w:val="000000"/>
        </w:rPr>
        <w:t xml:space="preserve"> </w:t>
      </w:r>
      <w:r>
        <w:rPr>
          <w:color w:val="000000"/>
        </w:rPr>
        <w:t>Положение о Государственной автомобильной инспекции;</w:t>
      </w:r>
    </w:p>
    <w:p w:rsidR="00000000" w:rsidRDefault="00A124B6">
      <w:pPr>
        <w:pStyle w:val="newncpi"/>
        <w:rPr>
          <w:color w:val="000000"/>
        </w:rPr>
      </w:pPr>
      <w:bookmarkStart w:id="32" w:name="a245"/>
      <w:bookmarkEnd w:id="32"/>
      <w:r>
        <w:rPr>
          <w:color w:val="000000"/>
        </w:rPr>
        <w:t>определяет состав автоматизированной информационной системы «Государственная автомобильная инспекция Министерства внутренних дел»,</w:t>
      </w:r>
      <w:r>
        <w:rPr>
          <w:color w:val="000000"/>
        </w:rPr>
        <w:t xml:space="preserve"> </w:t>
      </w:r>
      <w:r>
        <w:rPr>
          <w:color w:val="000000"/>
        </w:rPr>
        <w:t>порядок ее формирования, а также пользования документиро</w:t>
      </w:r>
      <w:r>
        <w:rPr>
          <w:color w:val="000000"/>
        </w:rPr>
        <w:t>ванной информацией из нее;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перечень транспортных средств (за исключением транспортных средств, в которых следуют охраняемые лица), самоходных машин, подлежащих сопровождению, определяет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порядок </w:t>
      </w:r>
      <w:r>
        <w:rPr>
          <w:color w:val="000000"/>
        </w:rPr>
        <w:t>организации их сопровождения, если иное не предусмотрено законодательными актами, а также</w:t>
      </w:r>
      <w:r>
        <w:rPr>
          <w:color w:val="000000"/>
        </w:rPr>
        <w:t xml:space="preserve"> </w:t>
      </w:r>
      <w:r>
        <w:rPr>
          <w:color w:val="000000"/>
        </w:rPr>
        <w:t>порядок организации сопровождения участников проводимых на дороге массовых мероприятий;</w:t>
      </w:r>
    </w:p>
    <w:p w:rsidR="00000000" w:rsidRDefault="00A124B6">
      <w:pPr>
        <w:pStyle w:val="newncpi"/>
        <w:rPr>
          <w:color w:val="000000"/>
        </w:rPr>
      </w:pPr>
      <w:bookmarkStart w:id="33" w:name="a46"/>
      <w:bookmarkEnd w:id="33"/>
      <w:r>
        <w:rPr>
          <w:color w:val="000000"/>
        </w:rPr>
        <w:t>определяет</w:t>
      </w:r>
      <w:r>
        <w:rPr>
          <w:color w:val="000000"/>
        </w:rPr>
        <w:t xml:space="preserve"> </w:t>
      </w:r>
      <w:r>
        <w:rPr>
          <w:color w:val="000000"/>
        </w:rPr>
        <w:t>порядок использования транспортными средствами оперативного назначе</w:t>
      </w:r>
      <w:r>
        <w:rPr>
          <w:color w:val="000000"/>
        </w:rPr>
        <w:t>ния специальной световой и звуковой сигнализации;</w:t>
      </w:r>
    </w:p>
    <w:p w:rsidR="00000000" w:rsidRDefault="00A124B6">
      <w:pPr>
        <w:pStyle w:val="newncpi"/>
        <w:rPr>
          <w:color w:val="000000"/>
        </w:rPr>
      </w:pPr>
      <w:bookmarkStart w:id="34" w:name="a208"/>
      <w:bookmarkEnd w:id="34"/>
      <w:r>
        <w:rPr>
          <w:color w:val="000000"/>
        </w:rPr>
        <w:t>устанавливает по согласованию с Президентом Республики Беларусь</w:t>
      </w:r>
      <w:r>
        <w:rPr>
          <w:color w:val="000000"/>
        </w:rPr>
        <w:t xml:space="preserve"> </w:t>
      </w:r>
      <w:r>
        <w:rPr>
          <w:color w:val="000000"/>
        </w:rPr>
        <w:t>требования к деятельности по подготовке, переподготовке, повышению квалификации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bookmarkStart w:id="35" w:name="a177"/>
      <w:bookmarkEnd w:id="35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выдачи и обмена водительского удостоверения на право управления мопедом, мотоциклом, автомобилем, составом транспортных средств, трамваем, троллейбусом,</w:t>
      </w:r>
      <w:r>
        <w:rPr>
          <w:color w:val="000000"/>
        </w:rPr>
        <w:t xml:space="preserve"> </w:t>
      </w:r>
      <w:r>
        <w:rPr>
          <w:color w:val="000000"/>
        </w:rPr>
        <w:t>порядок выдачи и обмена водительского удостоверения на право управления колесным</w:t>
      </w:r>
      <w:r>
        <w:rPr>
          <w:color w:val="000000"/>
        </w:rPr>
        <w:t xml:space="preserve"> трактором, самоходной машиной, а также</w:t>
      </w:r>
      <w:r>
        <w:rPr>
          <w:color w:val="000000"/>
        </w:rPr>
        <w:t xml:space="preserve"> </w:t>
      </w:r>
      <w:r>
        <w:rPr>
          <w:color w:val="000000"/>
        </w:rPr>
        <w:t>порядок выдачи международного водительского удостоверения, если иное не предусмотрено законодательными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обеспечивает организацию массового производства предназначенных для обозначения участников дорожного движ</w:t>
      </w:r>
      <w:r>
        <w:rPr>
          <w:color w:val="000000"/>
        </w:rPr>
        <w:t>ения световозвращающих элементов, жилетов повышенной видимости с элементами из световозвращающего материала, а также информирование населения о необходимости их применения;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 и иными законодател</w:t>
      </w:r>
      <w:r>
        <w:rPr>
          <w:color w:val="000000"/>
        </w:rPr>
        <w:t>ьными актами.</w:t>
      </w:r>
    </w:p>
    <w:p w:rsidR="00000000" w:rsidRDefault="00A124B6">
      <w:pPr>
        <w:pStyle w:val="article"/>
        <w:rPr>
          <w:color w:val="000000"/>
        </w:rPr>
      </w:pPr>
      <w:bookmarkStart w:id="36" w:name="a141"/>
      <w:bookmarkEnd w:id="36"/>
      <w:r>
        <w:rPr>
          <w:color w:val="000000"/>
        </w:rPr>
        <w:t>Статья 11. Полномочия Министерства внутренних дел и Государственной автомобильной инспекции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Министерство внутренних дел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определяет формы и методы контроля за выполнением участниками д</w:t>
      </w:r>
      <w:r>
        <w:rPr>
          <w:color w:val="000000"/>
        </w:rPr>
        <w:t>орожного движения требований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движения;</w:t>
      </w:r>
    </w:p>
    <w:p w:rsidR="00000000" w:rsidRDefault="00A124B6">
      <w:pPr>
        <w:pStyle w:val="newncpi"/>
        <w:rPr>
          <w:color w:val="000000"/>
        </w:rPr>
      </w:pPr>
      <w:bookmarkStart w:id="37" w:name="a142"/>
      <w:bookmarkEnd w:id="37"/>
      <w:r>
        <w:rPr>
          <w:color w:val="000000"/>
        </w:rPr>
        <w:t>контролирует соблюдение законодательства в области дорожного движения при проектировании, возведении, реконструкции, эксплуатации (содержании и текущем ремонте) и капитальном ремонте дорог, технически</w:t>
      </w:r>
      <w:r>
        <w:rPr>
          <w:color w:val="000000"/>
        </w:rPr>
        <w:t>х средств организации дорожного движения, дорожных сооружений, железнодорожных переездов, подвесной контактной сети городского электрического транспорта и трамвайных путей в части обеспечения безопасности дорожного движения, при создании интеллектуальных т</w:t>
      </w:r>
      <w:r>
        <w:rPr>
          <w:color w:val="000000"/>
        </w:rPr>
        <w:t>ранспортных систем в части обеспечения безопасности и эффективности организации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устанавливает порядок учета дорожно-транспортных происшествий;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выявляет причины и условия, способствующие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 (или) соверш</w:t>
      </w:r>
      <w:r>
        <w:rPr>
          <w:color w:val="000000"/>
        </w:rPr>
        <w:t>ению дорожно-транспортных происшествий, и принимает своевременные меры по координации действий государственных органов и иных организаций по устранению таких причин и условий;</w:t>
      </w:r>
    </w:p>
    <w:p w:rsidR="00000000" w:rsidRDefault="00A124B6">
      <w:pPr>
        <w:pStyle w:val="newncpi"/>
        <w:rPr>
          <w:color w:val="000000"/>
        </w:rPr>
      </w:pPr>
      <w:bookmarkStart w:id="38" w:name="a52"/>
      <w:bookmarkEnd w:id="38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приема квалификационных экзаменов на право управления меха</w:t>
      </w:r>
      <w:r>
        <w:rPr>
          <w:color w:val="000000"/>
        </w:rPr>
        <w:t>ническим транспортным средством (за исключением колесного трактора);</w:t>
      </w:r>
    </w:p>
    <w:p w:rsidR="00000000" w:rsidRDefault="00A124B6">
      <w:pPr>
        <w:pStyle w:val="newncpi"/>
        <w:rPr>
          <w:color w:val="000000"/>
        </w:rPr>
      </w:pPr>
      <w:bookmarkStart w:id="39" w:name="a207"/>
      <w:bookmarkEnd w:id="39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внесения изменений в конструкцию транспортных средств (за исключением колесных тракторов, прицепов к ним и самоходных машин);</w:t>
      </w:r>
    </w:p>
    <w:p w:rsidR="00000000" w:rsidRDefault="00A124B6">
      <w:pPr>
        <w:pStyle w:val="newncpi"/>
        <w:rPr>
          <w:color w:val="000000"/>
        </w:rPr>
      </w:pPr>
      <w:bookmarkStart w:id="40" w:name="a69"/>
      <w:bookmarkEnd w:id="40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оборудования проб</w:t>
      </w:r>
      <w:r>
        <w:rPr>
          <w:color w:val="000000"/>
        </w:rPr>
        <w:t>лесковыми сигналами (маячками) и специальными звуковыми сигналами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bookmarkStart w:id="41" w:name="a218"/>
      <w:bookmarkEnd w:id="41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изменения организации дорожного движения по согласованию с Министерством транспорта и коммуникаций, Министерством жилищно-коммун</w:t>
      </w:r>
      <w:r>
        <w:rPr>
          <w:color w:val="000000"/>
        </w:rPr>
        <w:t>ального хозяйства, областными и Минским городским исполнительными комитетами;</w:t>
      </w:r>
    </w:p>
    <w:p w:rsidR="00000000" w:rsidRDefault="00A124B6">
      <w:pPr>
        <w:pStyle w:val="newncpi"/>
        <w:rPr>
          <w:color w:val="000000"/>
        </w:rPr>
      </w:pPr>
      <w:bookmarkStart w:id="42" w:name="a203"/>
      <w:bookmarkEnd w:id="42"/>
      <w:r>
        <w:rPr>
          <w:color w:val="000000"/>
        </w:rPr>
        <w:t>утверждает формы бланков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 право управления мопедом, мотоциклом, автомобилем, составом транспортных средств, трамваем, троллейбусом, международного в</w:t>
      </w:r>
      <w:r>
        <w:rPr>
          <w:color w:val="000000"/>
        </w:rPr>
        <w:t>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удостоверения, а также</w:t>
      </w:r>
      <w:r>
        <w:rPr>
          <w:color w:val="000000"/>
        </w:rPr>
        <w:t xml:space="preserve"> </w:t>
      </w:r>
      <w:r>
        <w:rPr>
          <w:color w:val="000000"/>
        </w:rPr>
        <w:t>свидетельства о регистрации транспортного средства;</w:t>
      </w:r>
    </w:p>
    <w:p w:rsidR="00000000" w:rsidRDefault="00A124B6">
      <w:pPr>
        <w:pStyle w:val="newncpi"/>
        <w:rPr>
          <w:color w:val="000000"/>
        </w:rPr>
      </w:pPr>
      <w:bookmarkStart w:id="43" w:name="a201"/>
      <w:bookmarkEnd w:id="43"/>
      <w:r>
        <w:rPr>
          <w:color w:val="000000"/>
        </w:rPr>
        <w:t>определяет</w:t>
      </w:r>
      <w:r>
        <w:rPr>
          <w:color w:val="000000"/>
        </w:rPr>
        <w:t xml:space="preserve"> </w:t>
      </w:r>
      <w:r>
        <w:rPr>
          <w:color w:val="000000"/>
        </w:rPr>
        <w:t>перечень участков дорог, на которых запрещено обучение управлению механическими транспортными средствами;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принимает в пределах своей компетенции нормативные </w:t>
      </w:r>
      <w:r>
        <w:rPr>
          <w:color w:val="000000"/>
        </w:rPr>
        <w:t>правовые акты, в том числе технические нормативные правовые акты, а также участвует в подготовке проектов нормативных правовых актов, регулирующих вопросы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согласовывает единые программы подготовки, переподготовки и повышения квалификаци</w:t>
      </w:r>
      <w:r>
        <w:rPr>
          <w:color w:val="000000"/>
        </w:rPr>
        <w:t>и водителей</w:t>
      </w:r>
      <w:r>
        <w:rPr>
          <w:color w:val="000000"/>
        </w:rPr>
        <w:t xml:space="preserve"> </w:t>
      </w:r>
      <w:r>
        <w:rPr>
          <w:color w:val="000000"/>
        </w:rPr>
        <w:t>механических транспортных средств,</w:t>
      </w:r>
      <w:r>
        <w:rPr>
          <w:color w:val="000000"/>
        </w:rPr>
        <w:t xml:space="preserve"> </w:t>
      </w:r>
      <w:r>
        <w:rPr>
          <w:color w:val="000000"/>
        </w:rPr>
        <w:t>самоходных машин и лиц, обучающих управлению ими, а также учебно-программную документацию образовательных программ общего среднего образования в части обучения безопасному поведению на дорогах;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обеспечивает фу</w:t>
      </w:r>
      <w:r>
        <w:rPr>
          <w:color w:val="000000"/>
        </w:rPr>
        <w:t>нкционирование автоматизированной информационной системы «Государственная автомобильная инспекция Министерства внутренних дел»;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 и иными актами законодательства.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Государственная автомобильная и</w:t>
      </w:r>
      <w:r>
        <w:rPr>
          <w:color w:val="000000"/>
        </w:rPr>
        <w:t>нспекция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контроль за соблюдением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 иных актов законодательства в области дорожного движения, а также выполняет иные контрольные функции, предусмотренные законодательными актами;</w:t>
      </w:r>
    </w:p>
    <w:p w:rsidR="00000000" w:rsidRDefault="00A124B6">
      <w:pPr>
        <w:pStyle w:val="newncpi"/>
        <w:rPr>
          <w:color w:val="000000"/>
        </w:rPr>
      </w:pPr>
      <w:bookmarkStart w:id="44" w:name="a164"/>
      <w:bookmarkEnd w:id="44"/>
      <w:r>
        <w:rPr>
          <w:color w:val="000000"/>
        </w:rPr>
        <w:t xml:space="preserve">проводит </w:t>
      </w:r>
      <w:r>
        <w:rPr>
          <w:color w:val="000000"/>
        </w:rPr>
        <w:t>государственную регистрацию и государственный учет транспортных средств (за исключением колесных тракторов и прицепов к ним), если иное не установлено Советом Министров Республики Беларусь;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проводит прием квалификационных экзаменов на право управления меха</w:t>
      </w:r>
      <w:r>
        <w:rPr>
          <w:color w:val="000000"/>
        </w:rPr>
        <w:t>ническим транспортным средством (за исключением колесного трактора);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выдачу, обмен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на право управления мопедом, мотоциклом, автомобилем, составом транспортных средств, трамваем, троллейбусом, а также выдачу междунаро</w:t>
      </w:r>
      <w:r>
        <w:rPr>
          <w:color w:val="000000"/>
        </w:rPr>
        <w:t>дных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анализирует организацию дорожного движения и принимает меры по ее совершенствованию;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согласовывает открытие и изменение маршрутов перевозки пассажиров в регулярном сообщении;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принимает меры по оказанию пострадавшим первой помощи на месте дорожно-транспортного происшествия, доставке пострадавших в организации здравоохранения, обеспечению безопасности дорожного движения на месте дорожно-транспортного происшествия, а также по сохр</w:t>
      </w:r>
      <w:r>
        <w:rPr>
          <w:color w:val="000000"/>
        </w:rPr>
        <w:t>анности имущества, оставшегося без присмотра;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ведет учет дорожно-транспортных происшествий;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обеспечивает передачу сведений об административных правонарушениях против безопасности движения и эксплуатации транспорта в единый государственный банк данных о пра</w:t>
      </w:r>
      <w:r>
        <w:rPr>
          <w:color w:val="000000"/>
        </w:rPr>
        <w:t>вонарушениях;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в пределах своей компетенции сбор, обработку, хранение и анализ данных об основных параметрах дорожного движения (далее – мониторинг дорожного движения);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обеспечивает в пределах своей компетенции эффективность организации дорожно</w:t>
      </w:r>
      <w:r>
        <w:rPr>
          <w:color w:val="000000"/>
        </w:rPr>
        <w:t>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выявляет в пределах своей компетенции причины и условия, способствующие нарушению</w:t>
      </w:r>
      <w:r>
        <w:rPr>
          <w:color w:val="000000"/>
        </w:rPr>
        <w:t xml:space="preserve"> </w:t>
      </w:r>
      <w:r>
        <w:rPr>
          <w:color w:val="000000"/>
        </w:rPr>
        <w:t xml:space="preserve">Правил дорожного движения и (или) совершению дорожно-транспортных происшествий, и принимает своевременные меры по координации действий государственных органов и </w:t>
      </w:r>
      <w:r>
        <w:rPr>
          <w:color w:val="000000"/>
        </w:rPr>
        <w:t>иных организаций по устранению таких причин и условий;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в пределах своей компетенции информационное обеспечение безопасности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сопровождение (эскортирование) транспортных средств, самоходных машин, участников пров</w:t>
      </w:r>
      <w:r>
        <w:rPr>
          <w:color w:val="000000"/>
        </w:rPr>
        <w:t>одимых на дороге массовых мероприятий;</w:t>
      </w:r>
    </w:p>
    <w:p w:rsidR="00000000" w:rsidRDefault="00A124B6">
      <w:pPr>
        <w:pStyle w:val="newncpi"/>
        <w:rPr>
          <w:color w:val="000000"/>
        </w:rPr>
      </w:pPr>
      <w:bookmarkStart w:id="45" w:name="a228"/>
      <w:bookmarkEnd w:id="45"/>
      <w:r>
        <w:rPr>
          <w:color w:val="000000"/>
        </w:rPr>
        <w:t>запрещает участие в дорожном движении транспортных средств, самоходных машин в случаях, предусмотренных законодательными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отстраняет водителей от управления транспортными средствами, самоходными машинами в случ</w:t>
      </w:r>
      <w:r>
        <w:rPr>
          <w:color w:val="000000"/>
        </w:rPr>
        <w:t>аях, предусмотренных законодательными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 и иными актами законодательства.</w:t>
      </w:r>
    </w:p>
    <w:p w:rsidR="00000000" w:rsidRDefault="00A124B6">
      <w:pPr>
        <w:pStyle w:val="article"/>
        <w:rPr>
          <w:color w:val="000000"/>
        </w:rPr>
      </w:pPr>
      <w:bookmarkStart w:id="46" w:name="a143"/>
      <w:bookmarkEnd w:id="46"/>
      <w:r>
        <w:rPr>
          <w:color w:val="000000"/>
        </w:rPr>
        <w:t>Статья 12. Полномочия Министерства транспорта и коммуникаций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Министерство транспорта</w:t>
      </w:r>
      <w:r>
        <w:rPr>
          <w:color w:val="000000"/>
        </w:rPr>
        <w:t xml:space="preserve"> и коммуникаций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bookmarkStart w:id="47" w:name="a181"/>
      <w:bookmarkEnd w:id="47"/>
      <w:r>
        <w:rPr>
          <w:color w:val="000000"/>
        </w:rPr>
        <w:t>устанавливает по согласованию с Министерством внутренних дел и Государственным комитетом по стандартизации</w:t>
      </w:r>
      <w:r>
        <w:rPr>
          <w:color w:val="000000"/>
        </w:rPr>
        <w:t xml:space="preserve"> </w:t>
      </w:r>
      <w:r>
        <w:rPr>
          <w:color w:val="000000"/>
        </w:rPr>
        <w:t>требования к диагностическим станциям;</w:t>
      </w:r>
    </w:p>
    <w:p w:rsidR="00000000" w:rsidRDefault="00A124B6">
      <w:pPr>
        <w:pStyle w:val="newncpi"/>
        <w:rPr>
          <w:color w:val="000000"/>
        </w:rPr>
      </w:pPr>
      <w:bookmarkStart w:id="48" w:name="a199"/>
      <w:bookmarkEnd w:id="48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проведения стажировки по вопросам безопасн</w:t>
      </w:r>
      <w:r>
        <w:rPr>
          <w:color w:val="000000"/>
        </w:rPr>
        <w:t>ости дорожного движения водителей транспортных средств, впервые приступающих к самостоятельному выполнению работ или имеющих перерыв в выполнении работ более одного года;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согласовывает</w:t>
      </w:r>
      <w:r>
        <w:rPr>
          <w:color w:val="000000"/>
        </w:rPr>
        <w:t xml:space="preserve"> </w:t>
      </w:r>
      <w:r>
        <w:rPr>
          <w:color w:val="000000"/>
        </w:rPr>
        <w:t>порядок изменения организации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выявляет в пределах с</w:t>
      </w:r>
      <w:r>
        <w:rPr>
          <w:color w:val="000000"/>
        </w:rPr>
        <w:t>воей компетенции причины и условия, способствующие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 (или) совершению дорожно-транспортных происшествий, и принимает своевременные меры по их устранению;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согласовывает учебно-программную документацию образовательных прог</w:t>
      </w:r>
      <w:r>
        <w:rPr>
          <w:color w:val="000000"/>
        </w:rPr>
        <w:t>рамм общего среднего образования в части обучения безопасному поведению на дорогах;</w:t>
      </w:r>
    </w:p>
    <w:p w:rsidR="00000000" w:rsidRDefault="00A124B6">
      <w:pPr>
        <w:pStyle w:val="newncpi"/>
        <w:rPr>
          <w:color w:val="000000"/>
        </w:rPr>
      </w:pPr>
      <w:bookmarkStart w:id="49" w:name="a79"/>
      <w:bookmarkEnd w:id="49"/>
      <w:r>
        <w:rPr>
          <w:color w:val="000000"/>
        </w:rPr>
        <w:t>утверждает единые</w:t>
      </w:r>
      <w:r>
        <w:rPr>
          <w:color w:val="000000"/>
        </w:rPr>
        <w:t xml:space="preserve"> </w:t>
      </w:r>
      <w:r>
        <w:rPr>
          <w:color w:val="000000"/>
        </w:rPr>
        <w:t>программы подготовки, переподготовки и повышения квалификации водителей механических транспортных средств, кроме колесных тракторов, и лиц, обучающих упра</w:t>
      </w:r>
      <w:r>
        <w:rPr>
          <w:color w:val="000000"/>
        </w:rPr>
        <w:t>влению ими;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устанавливает перечень учебно-программной документации образовательных программ подготовки, переподготовки и повышения квалификации водителей механических транспортных средств, самоходных машин в части подготовки, переподготовки и повышения ква</w:t>
      </w:r>
      <w:r>
        <w:rPr>
          <w:color w:val="000000"/>
        </w:rPr>
        <w:t xml:space="preserve">лификации водителей механических транспортных средств (за исключением колесных тракторов), порядок ее разработки и утверждения, наполняемость учебной группы, формы промежуточной, текущей и итоговой аттестации слушателей, порядок ее проведения при освоении </w:t>
      </w:r>
      <w:r>
        <w:rPr>
          <w:color w:val="000000"/>
        </w:rPr>
        <w:t>содержания этих образовательных программ;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в пределах своей компетенции информационное обеспечение безопасности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принимает меры по снижению вредного воздействия механических транспортных средств на окружающую среду;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организов</w:t>
      </w:r>
      <w:r>
        <w:rPr>
          <w:color w:val="000000"/>
        </w:rPr>
        <w:t>ывает выдачу специальных</w:t>
      </w:r>
      <w:r>
        <w:rPr>
          <w:color w:val="000000"/>
        </w:rPr>
        <w:t xml:space="preserve"> </w:t>
      </w:r>
      <w:r>
        <w:rPr>
          <w:color w:val="000000"/>
        </w:rPr>
        <w:t>разрешений на проезд тяжеловесных и (или) крупногабаритных транспортных средств по автомобильным дорогам общего пользования Республики Беларусь;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в пределах своей компетенции мониторинг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обеспечивает </w:t>
      </w:r>
      <w:r>
        <w:rPr>
          <w:color w:val="000000"/>
        </w:rPr>
        <w:t>в пределах своей компетенции эффективность организации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 и иными актами законодательства.</w:t>
      </w:r>
    </w:p>
    <w:p w:rsidR="00000000" w:rsidRDefault="00A124B6">
      <w:pPr>
        <w:pStyle w:val="article"/>
        <w:rPr>
          <w:color w:val="000000"/>
        </w:rPr>
      </w:pPr>
      <w:bookmarkStart w:id="50" w:name="a242"/>
      <w:bookmarkEnd w:id="50"/>
      <w:r>
        <w:rPr>
          <w:color w:val="000000"/>
        </w:rPr>
        <w:t>Статья 13. Полномочия Министерства сельского хозяйства и продовольствия в области до</w:t>
      </w:r>
      <w:r>
        <w:rPr>
          <w:color w:val="000000"/>
        </w:rPr>
        <w:t>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Министерство сельского хозяйства и продовольствия в 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bookmarkStart w:id="51" w:name="a240"/>
      <w:bookmarkEnd w:id="51"/>
      <w:r>
        <w:rPr>
          <w:color w:val="000000"/>
        </w:rPr>
        <w:t>утверждает единые</w:t>
      </w:r>
      <w:r>
        <w:rPr>
          <w:color w:val="000000"/>
        </w:rPr>
        <w:t xml:space="preserve"> </w:t>
      </w:r>
      <w:r>
        <w:rPr>
          <w:color w:val="000000"/>
        </w:rPr>
        <w:t>программы подготовки, переподготовки и повышения квалификации водителей колесных тракторов, самоходных машин и лиц, обучающих управлению ими;</w:t>
      </w:r>
    </w:p>
    <w:p w:rsidR="00000000" w:rsidRDefault="00A124B6">
      <w:pPr>
        <w:pStyle w:val="newncpi"/>
        <w:rPr>
          <w:color w:val="000000"/>
        </w:rPr>
      </w:pPr>
      <w:bookmarkStart w:id="52" w:name="a236"/>
      <w:bookmarkEnd w:id="52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перечень учебно-программной документации образовательных программ подготовки, переподготовки и повышения квалификации водителей механических транспортных средств, самоходных машин в части подготовки, переподготовки и </w:t>
      </w:r>
      <w:r>
        <w:rPr>
          <w:color w:val="000000"/>
        </w:rPr>
        <w:t>повышения квалификации водителей колесных тракторов, самоходных машин, порядок ее разработки и утверждения, наполняемость учебной группы, формы промежуточной, текущей и итоговой аттестации слушателей,</w:t>
      </w:r>
      <w:r>
        <w:rPr>
          <w:color w:val="000000"/>
        </w:rPr>
        <w:t xml:space="preserve"> </w:t>
      </w:r>
      <w:r>
        <w:rPr>
          <w:color w:val="000000"/>
        </w:rPr>
        <w:t>порядок ее проведения при освоении содержания этих обра</w:t>
      </w:r>
      <w:r>
        <w:rPr>
          <w:color w:val="000000"/>
        </w:rPr>
        <w:t>зовательных программ;</w:t>
      </w:r>
    </w:p>
    <w:p w:rsidR="00000000" w:rsidRDefault="00A124B6">
      <w:pPr>
        <w:pStyle w:val="newncpi"/>
        <w:rPr>
          <w:color w:val="000000"/>
        </w:rPr>
      </w:pPr>
      <w:bookmarkStart w:id="53" w:name="a247"/>
      <w:bookmarkEnd w:id="53"/>
      <w:r>
        <w:rPr>
          <w:color w:val="000000"/>
        </w:rPr>
        <w:t>устанавливает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приема квалификационных экзаменов на право управления колесным трактором, самоходной машиной;</w:t>
      </w:r>
    </w:p>
    <w:p w:rsidR="00000000" w:rsidRDefault="00A124B6">
      <w:pPr>
        <w:pStyle w:val="newncpi"/>
        <w:rPr>
          <w:color w:val="000000"/>
        </w:rPr>
      </w:pPr>
      <w:bookmarkStart w:id="54" w:name="a249"/>
      <w:bookmarkEnd w:id="54"/>
      <w:r>
        <w:rPr>
          <w:color w:val="000000"/>
        </w:rPr>
        <w:t>устанавливает форму бланка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 право управления колесным трактором, самоходной машиной;</w:t>
      </w:r>
    </w:p>
    <w:p w:rsidR="00000000" w:rsidRDefault="00A124B6">
      <w:pPr>
        <w:pStyle w:val="newncpi"/>
        <w:rPr>
          <w:color w:val="000000"/>
        </w:rPr>
      </w:pPr>
      <w:bookmarkStart w:id="55" w:name="a246"/>
      <w:bookmarkEnd w:id="55"/>
      <w:r>
        <w:rPr>
          <w:color w:val="000000"/>
        </w:rPr>
        <w:t>уст</w:t>
      </w:r>
      <w:r>
        <w:rPr>
          <w:color w:val="000000"/>
        </w:rPr>
        <w:t>анавливает</w:t>
      </w:r>
      <w:r>
        <w:rPr>
          <w:color w:val="000000"/>
        </w:rPr>
        <w:t xml:space="preserve"> </w:t>
      </w:r>
      <w:r>
        <w:rPr>
          <w:color w:val="000000"/>
        </w:rPr>
        <w:t>порядок внесения изменений в конструкцию колесных тракторов, прицепов к ним и самоходных машин, выполненных после выпуска колесного трактора, прицепа к нему, самоходной машины в обращение и влияющих на безопасность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выявляет п</w:t>
      </w:r>
      <w:r>
        <w:rPr>
          <w:color w:val="000000"/>
        </w:rPr>
        <w:t>ричины и условия, способствующие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 (или) совершению дорожно-транспортных происшествий с участием колесных тракторов и самоходных машин, и принимает своевременные меры по их устранению;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выполняет контрольные функции, связ</w:t>
      </w:r>
      <w:r>
        <w:rPr>
          <w:color w:val="000000"/>
        </w:rPr>
        <w:t>анные с обследованием технического состояния колесных тракторов, прицепов к ним, самоходных машин и оборудования, в форме мероприятий технического (технологического, поверочного) характера;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 соответствии с настоящим Законом и </w:t>
      </w:r>
      <w:r>
        <w:rPr>
          <w:color w:val="000000"/>
        </w:rPr>
        <w:t>иными актами законодательства.</w:t>
      </w:r>
    </w:p>
    <w:p w:rsidR="00000000" w:rsidRDefault="00A124B6">
      <w:pPr>
        <w:pStyle w:val="article"/>
        <w:rPr>
          <w:color w:val="000000"/>
        </w:rPr>
      </w:pPr>
      <w:bookmarkStart w:id="56" w:name="a17"/>
      <w:bookmarkEnd w:id="56"/>
      <w:r>
        <w:rPr>
          <w:color w:val="000000"/>
        </w:rPr>
        <w:t>Статья 14. Исключена.</w:t>
      </w:r>
    </w:p>
    <w:p w:rsidR="00000000" w:rsidRDefault="00A124B6">
      <w:pPr>
        <w:pStyle w:val="article"/>
        <w:rPr>
          <w:color w:val="000000"/>
        </w:rPr>
      </w:pPr>
      <w:bookmarkStart w:id="57" w:name="a18"/>
      <w:bookmarkEnd w:id="57"/>
      <w:r>
        <w:rPr>
          <w:color w:val="000000"/>
        </w:rPr>
        <w:t>Статья 15. Полномочия Министерства образования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Министерство образования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осуществляет в учреждениях образования организацию обучения безопасному </w:t>
      </w:r>
      <w:r>
        <w:rPr>
          <w:color w:val="000000"/>
        </w:rPr>
        <w:t>поведению на дорогах;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определяет образец и (или) описание</w:t>
      </w:r>
      <w:r>
        <w:rPr>
          <w:color w:val="000000"/>
        </w:rPr>
        <w:t xml:space="preserve"> </w:t>
      </w:r>
      <w:r>
        <w:rPr>
          <w:color w:val="000000"/>
        </w:rPr>
        <w:t>свидетельства о подготовке, переподготовке, повышении квалификации водителей механических транспортных средств, самоходных машин,</w:t>
      </w:r>
      <w:r>
        <w:rPr>
          <w:color w:val="000000"/>
        </w:rPr>
        <w:t xml:space="preserve"> </w:t>
      </w:r>
      <w:r>
        <w:rPr>
          <w:color w:val="000000"/>
        </w:rPr>
        <w:t>порядок его заполнения, учета и выдачи;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</w:t>
      </w:r>
      <w:r>
        <w:rPr>
          <w:color w:val="000000"/>
        </w:rPr>
        <w:t xml:space="preserve"> в соответствии с настоящим Законом и иными актами законодательства.</w:t>
      </w:r>
    </w:p>
    <w:p w:rsidR="00000000" w:rsidRDefault="00A124B6">
      <w:pPr>
        <w:pStyle w:val="article"/>
        <w:rPr>
          <w:color w:val="000000"/>
        </w:rPr>
      </w:pPr>
      <w:bookmarkStart w:id="58" w:name="a19"/>
      <w:bookmarkEnd w:id="58"/>
      <w:r>
        <w:rPr>
          <w:color w:val="000000"/>
        </w:rPr>
        <w:t>Статья 16. Полномочия местных исполнительных и распорядительных органов в области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Местные исполнительные и распорядительные органы в области дорожного движения: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выявляю</w:t>
      </w:r>
      <w:r>
        <w:rPr>
          <w:color w:val="000000"/>
        </w:rPr>
        <w:t>т в пределах своей компетенции причины и условия, способствующие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 (или) совершению дорожно-транспортных происшествий, и принимают своевременные меры по их устранению;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принимают меры по обеспечению водителей транспортных</w:t>
      </w:r>
      <w:r>
        <w:rPr>
          <w:color w:val="000000"/>
        </w:rPr>
        <w:t xml:space="preserve"> средств местами для стоянки (хранения) транспортных средств;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обеспечивают в пределах своей компетенции выполнение требований законодательства в области дорожного движения на территории соответствующих административно-территориальных и территориальных един</w:t>
      </w:r>
      <w:r>
        <w:rPr>
          <w:color w:val="000000"/>
        </w:rPr>
        <w:t>иц;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 пределах своей компетенции формируют и вносят для утверждения в местные Советы депутатов региональные комплексы мероприятий по обеспечению безопасности дорожного движения, обеспечивающие реализацию государственных программ, предусматривающих финансир</w:t>
      </w:r>
      <w:r>
        <w:rPr>
          <w:color w:val="000000"/>
        </w:rPr>
        <w:t>ование за счет средств местных бюджетов;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организуют дорожное движение на территории соответствующих административно-территориальных и территориальных единиц;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обеспечивают решение вопросов сбора и утилизации транспортных средств в соответствии с законодател</w:t>
      </w:r>
      <w:r>
        <w:rPr>
          <w:color w:val="000000"/>
        </w:rPr>
        <w:t>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организуют проведение мероприятий по пропаганде безопасного поведения на дорогах участников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организуют проведение мероприятий по медицинскому обеспечению безопасности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осуществляют в пределах своей компе</w:t>
      </w:r>
      <w:r>
        <w:rPr>
          <w:color w:val="000000"/>
        </w:rPr>
        <w:t>тенции мониторинг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обеспечивают в пределах своей компетенции эффективность организации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проводят государственную регистрацию и государственный учет колесных тракторов, прицепов к ним и самоходных машин, если иное не ус</w:t>
      </w:r>
      <w:r>
        <w:rPr>
          <w:color w:val="000000"/>
        </w:rPr>
        <w:t>тановлено законодательными актами или Советом Министров Республики Беларусь;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проводят прием квалификационных экзаменов на право управления колесным трактором, самоходной машиной, осуществляют выдачу, обмен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на право управления кол</w:t>
      </w:r>
      <w:r>
        <w:rPr>
          <w:color w:val="000000"/>
        </w:rPr>
        <w:t>есным трактором, самоходной машиной, если иное не установлено законодательными актами или Советом Министров Республики Беларусь;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осуществляют иные полномочия в соответствии с настоящим Законом и иными актами законодательства.</w:t>
      </w:r>
    </w:p>
    <w:p w:rsidR="00000000" w:rsidRDefault="00A124B6">
      <w:pPr>
        <w:pStyle w:val="chapter"/>
        <w:rPr>
          <w:color w:val="000000"/>
        </w:rPr>
      </w:pPr>
      <w:bookmarkStart w:id="59" w:name="a20"/>
      <w:bookmarkEnd w:id="59"/>
      <w:r>
        <w:rPr>
          <w:color w:val="000000"/>
        </w:rPr>
        <w:t>ГЛАВА 3</w:t>
      </w:r>
      <w:r>
        <w:rPr>
          <w:color w:val="000000"/>
        </w:rPr>
        <w:br/>
        <w:t xml:space="preserve">ОРГАНИЗАЦИЯ ДОРОЖНОГО </w:t>
      </w:r>
      <w:r>
        <w:rPr>
          <w:color w:val="000000"/>
        </w:rPr>
        <w:t>ДВИЖЕНИЯ</w:t>
      </w:r>
    </w:p>
    <w:p w:rsidR="00000000" w:rsidRDefault="00A124B6">
      <w:pPr>
        <w:pStyle w:val="article"/>
        <w:rPr>
          <w:color w:val="000000"/>
        </w:rPr>
      </w:pPr>
      <w:bookmarkStart w:id="60" w:name="a144"/>
      <w:bookmarkEnd w:id="60"/>
      <w:r>
        <w:rPr>
          <w:color w:val="000000"/>
        </w:rPr>
        <w:t>Статья 17. Основные параметры дорожного движения, организация и мониторинг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 основным параметрам дорожного движения относятся: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параметры, характеризующие безопасность дорожного движения (уровень аварийности, потенциальная опасность возникновения дорожно-транспортных происшествий (риски), аварийные потери в дорожном движении, уровни обслуживания по безопасности дорожного движения, </w:t>
      </w:r>
      <w:r>
        <w:rPr>
          <w:color w:val="000000"/>
        </w:rPr>
        <w:t>индикаторы, характеризующие уровень безопасности дорожного движения, и др.);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параметры, характеризующие эффективность организации дорожного движения (уровни обслуживания, потери времени (задержки) в движении транспортных средств и (или) пешеходов, экономич</w:t>
      </w:r>
      <w:r>
        <w:rPr>
          <w:color w:val="000000"/>
        </w:rPr>
        <w:t>еские, экологические и социальные потери в дорожном движении, экономическая эффективность мероприятий по организации дорожного движения и др.).</w:t>
      </w:r>
    </w:p>
    <w:p w:rsidR="00000000" w:rsidRDefault="00A124B6">
      <w:pPr>
        <w:pStyle w:val="newncpi"/>
        <w:rPr>
          <w:color w:val="000000"/>
        </w:rPr>
      </w:pPr>
      <w:bookmarkStart w:id="61" w:name="a160"/>
      <w:bookmarkEnd w:id="61"/>
      <w:r>
        <w:rPr>
          <w:color w:val="000000"/>
        </w:rPr>
        <w:t>Под организацией дорожного движения понимается комплекс организационно-правовых, организационно-технических меро</w:t>
      </w:r>
      <w:r>
        <w:rPr>
          <w:color w:val="000000"/>
        </w:rPr>
        <w:t>приятий и распорядительных действий по управлению движением на дорогах.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Основными принципами организации дорожного движения являются: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соблюдение интересов граждан, общества и государства при осуществлении организации 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приоритет безопасно</w:t>
      </w:r>
      <w:r>
        <w:rPr>
          <w:color w:val="000000"/>
        </w:rPr>
        <w:t>сти дорожного движения по отношению к потерям времени (задержкам) в движении транспортных средств и (или) пешеходов;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приоритет развития транспорта общего пользования;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создание условий для движения пешеходов и велосипедистов;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достоверность и актуальность ин</w:t>
      </w:r>
      <w:r>
        <w:rPr>
          <w:color w:val="000000"/>
        </w:rPr>
        <w:t>формации о мероприятиях по организации дорожного движения, своевременность ее публичного распространения;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обеспечение экологической безопасности.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Мониторинг дорожного движения осуществляется в целях формирования и реализации государственной политики в обла</w:t>
      </w:r>
      <w:r>
        <w:rPr>
          <w:color w:val="000000"/>
        </w:rPr>
        <w:t>сти дорожного движения, обоснования выбора мероприятий по организации дорожного движения, формирования комплекса мероприятий, направленных на обеспечение безопасности и эффективности организации дорожного движения.</w:t>
      </w:r>
    </w:p>
    <w:p w:rsidR="00000000" w:rsidRDefault="00A124B6">
      <w:pPr>
        <w:pStyle w:val="newncpi"/>
        <w:rPr>
          <w:color w:val="000000"/>
        </w:rPr>
      </w:pPr>
      <w:bookmarkStart w:id="62" w:name="a206"/>
      <w:bookmarkEnd w:id="62"/>
      <w:r>
        <w:rPr>
          <w:color w:val="000000"/>
        </w:rPr>
        <w:t>Порядок определения основных параметров д</w:t>
      </w:r>
      <w:r>
        <w:rPr>
          <w:color w:val="000000"/>
        </w:rPr>
        <w:t>орожного движения и ведения их учета, а также осуществления мониторинга дорожного движения устанавливается Советом Министров Республики Беларусь.</w:t>
      </w:r>
    </w:p>
    <w:p w:rsidR="00000000" w:rsidRDefault="00A124B6">
      <w:pPr>
        <w:pStyle w:val="article"/>
        <w:rPr>
          <w:color w:val="000000"/>
        </w:rPr>
      </w:pPr>
      <w:bookmarkStart w:id="63" w:name="a145"/>
      <w:bookmarkEnd w:id="63"/>
      <w:r>
        <w:rPr>
          <w:color w:val="000000"/>
        </w:rPr>
        <w:t>Статья 18. Управление и регулирование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Управление и регулирование дорожного движения осущест</w:t>
      </w:r>
      <w:r>
        <w:rPr>
          <w:color w:val="000000"/>
        </w:rPr>
        <w:t>вляются интеллектуальными транспортными системами, техническими средствами организации дорожного движения или регулировщиком.</w:t>
      </w:r>
    </w:p>
    <w:p w:rsidR="00000000" w:rsidRDefault="00A124B6">
      <w:pPr>
        <w:pStyle w:val="newncpi"/>
        <w:rPr>
          <w:color w:val="000000"/>
        </w:rPr>
      </w:pPr>
      <w:bookmarkStart w:id="64" w:name="a180"/>
      <w:bookmarkEnd w:id="64"/>
      <w:r>
        <w:rPr>
          <w:color w:val="000000"/>
        </w:rPr>
        <w:t>Под интеллектуальной транспортной системой понимается подсистема транспорта для управления дорожным движением и осуществлением тра</w:t>
      </w:r>
      <w:r>
        <w:rPr>
          <w:color w:val="000000"/>
        </w:rPr>
        <w:t>нспортной деятельности, основанная на применении информационных и коммуникационных технологий.</w:t>
      </w:r>
    </w:p>
    <w:p w:rsidR="00000000" w:rsidRDefault="00A124B6">
      <w:pPr>
        <w:pStyle w:val="newncpi"/>
        <w:rPr>
          <w:color w:val="000000"/>
        </w:rPr>
      </w:pPr>
      <w:bookmarkStart w:id="65" w:name="a146"/>
      <w:bookmarkEnd w:id="65"/>
      <w:r>
        <w:rPr>
          <w:color w:val="000000"/>
        </w:rPr>
        <w:t>Порядок функционирования интеллектуальных транспортных систем на автомобильных дорогах общего пользования и улицах населенных пунктов устанавливается Советом Мин</w:t>
      </w:r>
      <w:r>
        <w:rPr>
          <w:color w:val="000000"/>
        </w:rPr>
        <w:t>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bookmarkStart w:id="66" w:name="a147"/>
      <w:bookmarkEnd w:id="66"/>
      <w:r>
        <w:rPr>
          <w:color w:val="000000"/>
        </w:rPr>
        <w:t>Технические средства организации дорожного движения применяются владельцами автомобильных дорог, улиц населенных пунктов и специализированными организациями по содержанию технических средств организации дорожного движения по сог</w:t>
      </w:r>
      <w:r>
        <w:rPr>
          <w:color w:val="000000"/>
        </w:rPr>
        <w:t>ласованию с Государственной автомобильной инспекцией. Владельцы автомобильных дорог, улиц населенных пунктов и специализированные организации по содержанию технических средств организации дорожного движения обязаны обеспечивать разработку и при необходимос</w:t>
      </w:r>
      <w:r>
        <w:rPr>
          <w:color w:val="000000"/>
        </w:rPr>
        <w:t>ти изменение проектов организации дорожного движения, содержать технические средства организации дорожного движения в исправном состоянии, а при изменении организации дорожного движения обязаны обеспечивать их своевременную установку либо снятие.</w:t>
      </w:r>
    </w:p>
    <w:p w:rsidR="00000000" w:rsidRDefault="00A124B6">
      <w:pPr>
        <w:pStyle w:val="newncpi"/>
        <w:rPr>
          <w:color w:val="000000"/>
        </w:rPr>
      </w:pPr>
      <w:bookmarkStart w:id="67" w:name="a205"/>
      <w:bookmarkEnd w:id="67"/>
      <w:r>
        <w:rPr>
          <w:color w:val="000000"/>
        </w:rPr>
        <w:t>Проект ор</w:t>
      </w:r>
      <w:r>
        <w:rPr>
          <w:color w:val="000000"/>
        </w:rPr>
        <w:t>ганизации дорожного движения является документом, регламентирующим размещение технических средств организации дорожного движения, разработанным с учетом обязательных для соблюдения требований технических нормативных правовых актов в области технического но</w:t>
      </w:r>
      <w:r>
        <w:rPr>
          <w:color w:val="000000"/>
        </w:rPr>
        <w:t>рмирования и стандартизации.</w:t>
      </w:r>
      <w:r>
        <w:rPr>
          <w:color w:val="000000"/>
        </w:rPr>
        <w:t xml:space="preserve"> </w:t>
      </w:r>
      <w:r>
        <w:rPr>
          <w:color w:val="000000"/>
        </w:rPr>
        <w:t>Порядок разработки и изменения проекта организации дорожного движения устанавливается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Разработка проектов организации дорожного движения осуществляется владельцами автомобильных дорог, ули</w:t>
      </w:r>
      <w:r>
        <w:rPr>
          <w:color w:val="000000"/>
        </w:rPr>
        <w:t>ц населенных пунктов и специализированными организациями по содержанию технических средств организации дорожного движения самостоятельно или с привлечением юридических и (или) физических лиц.</w:t>
      </w:r>
    </w:p>
    <w:p w:rsidR="00000000" w:rsidRDefault="00A124B6">
      <w:pPr>
        <w:pStyle w:val="article"/>
        <w:rPr>
          <w:color w:val="000000"/>
        </w:rPr>
      </w:pPr>
      <w:bookmarkStart w:id="68" w:name="a23"/>
      <w:bookmarkEnd w:id="68"/>
      <w:r>
        <w:rPr>
          <w:color w:val="000000"/>
        </w:rPr>
        <w:t>Статья 19. Изменение организации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69" w:name="a126"/>
      <w:bookmarkEnd w:id="69"/>
      <w:r>
        <w:rPr>
          <w:color w:val="000000"/>
        </w:rPr>
        <w:t>Изменение ор</w:t>
      </w:r>
      <w:r>
        <w:rPr>
          <w:color w:val="000000"/>
        </w:rPr>
        <w:t>ганизации дорожного движения осуществляется посредством изменения направления, введения временного запрещения или временного ограничения движения пешеходов, транспортных средств и самоходных машин по дорогам, в том числе ограничения скорости движения транс</w:t>
      </w:r>
      <w:r>
        <w:rPr>
          <w:color w:val="000000"/>
        </w:rPr>
        <w:t>портных средств, самоходных машин, их массы и нагрузок на оси, габаритных размеров.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Изменения в организацию дорожного движения могут вводиться в случае:</w:t>
      </w:r>
    </w:p>
    <w:p w:rsidR="00000000" w:rsidRDefault="00A124B6">
      <w:pPr>
        <w:pStyle w:val="newncpi"/>
        <w:rPr>
          <w:color w:val="000000"/>
        </w:rPr>
      </w:pPr>
      <w:bookmarkStart w:id="70" w:name="a186"/>
      <w:bookmarkEnd w:id="70"/>
      <w:r>
        <w:rPr>
          <w:color w:val="000000"/>
        </w:rPr>
        <w:t>угрозы безопасности дорожного движения, в том числе жизни и (или) здоровью граждан;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угрозы сохранности </w:t>
      </w:r>
      <w:r>
        <w:rPr>
          <w:color w:val="000000"/>
        </w:rPr>
        <w:t>дорог, в том числе вследствие неблагоприятных погодных (метеорологических) условий;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дорожно-транспортного происшествия и производства процессуальных действий;</w:t>
      </w:r>
    </w:p>
    <w:p w:rsidR="00000000" w:rsidRDefault="00A124B6">
      <w:pPr>
        <w:pStyle w:val="newncpi"/>
        <w:rPr>
          <w:color w:val="000000"/>
        </w:rPr>
      </w:pPr>
      <w:bookmarkStart w:id="71" w:name="a183"/>
      <w:bookmarkEnd w:id="71"/>
      <w:r>
        <w:rPr>
          <w:color w:val="000000"/>
        </w:rPr>
        <w:t xml:space="preserve">объявления в установленном порядке предупреждения о неблагоприятных погодных (метеорологических) </w:t>
      </w:r>
      <w:r>
        <w:rPr>
          <w:color w:val="000000"/>
        </w:rPr>
        <w:t>условиях;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стихийных бедствий, аварий и иных чрезвычайных ситуаций природного или техногенного характера;</w:t>
      </w:r>
    </w:p>
    <w:p w:rsidR="00000000" w:rsidRDefault="00A124B6">
      <w:pPr>
        <w:pStyle w:val="newncpi"/>
        <w:rPr>
          <w:color w:val="000000"/>
        </w:rPr>
      </w:pPr>
      <w:bookmarkStart w:id="72" w:name="a184"/>
      <w:bookmarkEnd w:id="72"/>
      <w:r>
        <w:rPr>
          <w:color w:val="000000"/>
        </w:rPr>
        <w:t>ремонтных и иных работ;</w:t>
      </w:r>
    </w:p>
    <w:p w:rsidR="00000000" w:rsidRDefault="00A124B6">
      <w:pPr>
        <w:pStyle w:val="newncpi"/>
        <w:rPr>
          <w:color w:val="000000"/>
        </w:rPr>
      </w:pPr>
      <w:bookmarkStart w:id="73" w:name="a211"/>
      <w:bookmarkEnd w:id="73"/>
      <w:r>
        <w:rPr>
          <w:color w:val="000000"/>
        </w:rPr>
        <w:t>массовых мероприятий;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сопровождения (эскортирования) транспортных средств, самоходных машин, участников проводимых на дороге массовых мероприятий;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возникновения заторов и препятствий для дорожного движения;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выявления причин и условий, способствующих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</w:t>
      </w:r>
      <w:r>
        <w:rPr>
          <w:color w:val="000000"/>
        </w:rPr>
        <w:t>вижения и (или) совершению дорожно-транспортных происшествий.</w:t>
      </w:r>
    </w:p>
    <w:p w:rsidR="00000000" w:rsidRDefault="00A124B6">
      <w:pPr>
        <w:pStyle w:val="newncpi"/>
        <w:rPr>
          <w:color w:val="000000"/>
        </w:rPr>
      </w:pPr>
      <w:bookmarkStart w:id="74" w:name="a219"/>
      <w:bookmarkEnd w:id="74"/>
      <w:r>
        <w:rPr>
          <w:color w:val="000000"/>
        </w:rPr>
        <w:t>Решение об изменении организации дорожного движения принимается в отношении: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всех дорог – Государственной автомобильной инспекцией, а при ликвидации последствий стихийных бедствий, аварий и иных</w:t>
      </w:r>
      <w:r>
        <w:rPr>
          <w:color w:val="000000"/>
        </w:rPr>
        <w:t xml:space="preserve"> чрезвычайных ситуаций природного и техногенного характера – также Министерством по чрезвычайным ситуациям, территориальными органами по чрезвычайным ситуациям;</w:t>
      </w:r>
    </w:p>
    <w:p w:rsidR="00000000" w:rsidRDefault="00A124B6">
      <w:pPr>
        <w:pStyle w:val="newncpi"/>
        <w:rPr>
          <w:color w:val="000000"/>
        </w:rPr>
      </w:pPr>
      <w:bookmarkStart w:id="75" w:name="a159"/>
      <w:bookmarkEnd w:id="75"/>
      <w:r>
        <w:rPr>
          <w:color w:val="000000"/>
        </w:rPr>
        <w:t>республиканских дорог общего пользования – Министерством транспорта и коммуникаций;</w:t>
      </w:r>
    </w:p>
    <w:p w:rsidR="00000000" w:rsidRDefault="00A124B6">
      <w:pPr>
        <w:pStyle w:val="newncpi"/>
        <w:rPr>
          <w:color w:val="000000"/>
        </w:rPr>
      </w:pPr>
      <w:bookmarkStart w:id="76" w:name="a200"/>
      <w:bookmarkEnd w:id="76"/>
      <w:r>
        <w:rPr>
          <w:color w:val="000000"/>
        </w:rPr>
        <w:t>местных дор</w:t>
      </w:r>
      <w:r>
        <w:rPr>
          <w:color w:val="000000"/>
        </w:rPr>
        <w:t>ог общего пользования, улиц и проездов населенных пунктов, полос земли, используемых для дорожного движения, – местными исполнительными и распорядительными органами, за исключением случая, указанного в абзаце пятом настоящей части;</w:t>
      </w:r>
    </w:p>
    <w:p w:rsidR="00000000" w:rsidRDefault="00A124B6">
      <w:pPr>
        <w:pStyle w:val="newncpi"/>
        <w:rPr>
          <w:color w:val="000000"/>
        </w:rPr>
      </w:pPr>
      <w:bookmarkStart w:id="77" w:name="a185"/>
      <w:bookmarkEnd w:id="77"/>
      <w:r>
        <w:rPr>
          <w:color w:val="000000"/>
        </w:rPr>
        <w:t>улиц и проездов населенн</w:t>
      </w:r>
      <w:r>
        <w:rPr>
          <w:color w:val="000000"/>
        </w:rPr>
        <w:t>ых пунктов, полос земли, используемых для дорожного движения, – их владельцами по согласованию с Государственной автомобильной инспекцией в случае, указанном в абзаце седьмом части второй настоящей статьи;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дорог общего пользования – их владельцами в случая</w:t>
      </w:r>
      <w:r>
        <w:rPr>
          <w:color w:val="000000"/>
        </w:rPr>
        <w:t>х, указанных в абзацах втором, третьем, пятом и седьмом части второй настоящей статьи;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дорог необщего пользования – их владельцами.</w:t>
      </w:r>
    </w:p>
    <w:p w:rsidR="00000000" w:rsidRDefault="00A124B6">
      <w:pPr>
        <w:pStyle w:val="article"/>
        <w:rPr>
          <w:color w:val="000000"/>
        </w:rPr>
      </w:pPr>
      <w:bookmarkStart w:id="78" w:name="a90"/>
      <w:bookmarkEnd w:id="78"/>
      <w:r>
        <w:rPr>
          <w:color w:val="000000"/>
        </w:rPr>
        <w:t>Статья 19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Принудительная отбуксировка (эвакуация) транспортного средства. Отбуксировка транспортного средства без помещени</w:t>
      </w:r>
      <w:r>
        <w:rPr>
          <w:color w:val="000000"/>
        </w:rPr>
        <w:t>я его на охраняемую стоянку</w:t>
      </w:r>
    </w:p>
    <w:p w:rsidR="00000000" w:rsidRDefault="00A124B6">
      <w:pPr>
        <w:pStyle w:val="newncpi"/>
        <w:rPr>
          <w:color w:val="000000"/>
        </w:rPr>
      </w:pPr>
      <w:bookmarkStart w:id="79" w:name="a215"/>
      <w:bookmarkEnd w:id="79"/>
      <w:r>
        <w:rPr>
          <w:color w:val="000000"/>
        </w:rPr>
        <w:t>В случаях, установленных законодательными актами, транспортное средство может быть принудительно отбуксировано (эвакуировано) и помещено на охраняемую стоянку.</w:t>
      </w:r>
    </w:p>
    <w:p w:rsidR="00000000" w:rsidRDefault="00A124B6">
      <w:pPr>
        <w:pStyle w:val="newncpi"/>
        <w:rPr>
          <w:color w:val="000000"/>
        </w:rPr>
      </w:pPr>
      <w:bookmarkStart w:id="80" w:name="a95"/>
      <w:bookmarkEnd w:id="80"/>
      <w:r>
        <w:rPr>
          <w:color w:val="000000"/>
        </w:rPr>
        <w:t xml:space="preserve">Транспортное средство может быть отбуксировано без помещения его на </w:t>
      </w:r>
      <w:r>
        <w:rPr>
          <w:color w:val="000000"/>
        </w:rPr>
        <w:t>охраняемую стоянку в целях:</w:t>
      </w:r>
    </w:p>
    <w:p w:rsidR="00000000" w:rsidRDefault="00A124B6">
      <w:pPr>
        <w:pStyle w:val="newncpi"/>
        <w:rPr>
          <w:color w:val="000000"/>
        </w:rPr>
      </w:pPr>
      <w:bookmarkStart w:id="81" w:name="a188"/>
      <w:bookmarkEnd w:id="81"/>
      <w:r>
        <w:rPr>
          <w:color w:val="000000"/>
        </w:rPr>
        <w:t>выполнения задач, возложенных на органы государственной безопасности, в соответствии с законодательными актами;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выполнения задач, возложенных на орган государственной охраны;</w:t>
      </w:r>
    </w:p>
    <w:p w:rsidR="00000000" w:rsidRDefault="00A124B6">
      <w:pPr>
        <w:pStyle w:val="newncpi"/>
        <w:rPr>
          <w:color w:val="000000"/>
        </w:rPr>
      </w:pPr>
      <w:bookmarkStart w:id="82" w:name="a189"/>
      <w:bookmarkEnd w:id="82"/>
      <w:r>
        <w:rPr>
          <w:color w:val="000000"/>
        </w:rPr>
        <w:t>выполнения задач, возложенных на органы пограничной с</w:t>
      </w:r>
      <w:r>
        <w:rPr>
          <w:color w:val="000000"/>
        </w:rPr>
        <w:t>лужбы и таможенные органы, в соответствии с законодательными актами;</w:t>
      </w:r>
    </w:p>
    <w:p w:rsidR="00000000" w:rsidRDefault="00A124B6">
      <w:pPr>
        <w:pStyle w:val="newncpi"/>
        <w:rPr>
          <w:color w:val="000000"/>
        </w:rPr>
      </w:pPr>
      <w:bookmarkStart w:id="83" w:name="a187"/>
      <w:bookmarkEnd w:id="83"/>
      <w:r>
        <w:rPr>
          <w:color w:val="000000"/>
        </w:rPr>
        <w:t>устранения препятствия, созданного стоящим транспортным средством, движению, работе транспортных средств оперативного назначения и (или) транспортных средств дорожно-эксплуатационной, ком</w:t>
      </w:r>
      <w:r>
        <w:rPr>
          <w:color w:val="000000"/>
        </w:rPr>
        <w:t>мунальной служб при отсутствии иной правомерной возможности выполнения возложенных на них задач. </w:t>
      </w:r>
    </w:p>
    <w:p w:rsidR="00000000" w:rsidRDefault="00A124B6">
      <w:pPr>
        <w:pStyle w:val="newncpi"/>
        <w:rPr>
          <w:color w:val="000000"/>
        </w:rPr>
      </w:pPr>
      <w:bookmarkStart w:id="84" w:name="a96"/>
      <w:bookmarkEnd w:id="84"/>
      <w:r>
        <w:rPr>
          <w:color w:val="000000"/>
        </w:rPr>
        <w:t>Принудительная отбуксировка (эвакуация) транспортного средства, а также отбуксировка его без помещения на охраняемую стоянку при наличии в этом транспортном с</w:t>
      </w:r>
      <w:r>
        <w:rPr>
          <w:color w:val="000000"/>
        </w:rPr>
        <w:t>редстве пассажира (пассажиров) запрещены.</w:t>
      </w:r>
    </w:p>
    <w:p w:rsidR="00000000" w:rsidRDefault="00A124B6">
      <w:pPr>
        <w:pStyle w:val="newncpi"/>
        <w:rPr>
          <w:color w:val="000000"/>
        </w:rPr>
      </w:pPr>
      <w:bookmarkStart w:id="85" w:name="a99"/>
      <w:bookmarkEnd w:id="85"/>
      <w:r>
        <w:rPr>
          <w:color w:val="000000"/>
        </w:rPr>
        <w:t>Взимание платы с собственника (владельца) за отбуксировку транспортного средства без помещения его на охраняемую стоянку в случаях, предусмотренных частью второй настоящей статьи, не допускается.</w:t>
      </w:r>
    </w:p>
    <w:p w:rsidR="00000000" w:rsidRDefault="00A124B6">
      <w:pPr>
        <w:pStyle w:val="newncpi"/>
        <w:rPr>
          <w:color w:val="000000"/>
        </w:rPr>
      </w:pPr>
      <w:bookmarkStart w:id="86" w:name="a97"/>
      <w:bookmarkEnd w:id="86"/>
      <w:r>
        <w:rPr>
          <w:color w:val="000000"/>
        </w:rPr>
        <w:t>Лицо, принявшее ре</w:t>
      </w:r>
      <w:r>
        <w:rPr>
          <w:color w:val="000000"/>
        </w:rPr>
        <w:t>шение о принудительной отбуксировке (эвакуации) транспортного средства, об отбуксировке транспортного средства без помещения его на охраняемую стоянку в отсутствие водителя, немедленно информирует оперативно-дежурную службу территориального органа внутренн</w:t>
      </w:r>
      <w:r>
        <w:rPr>
          <w:color w:val="000000"/>
        </w:rPr>
        <w:t>их дел по месту нахождения транспортного средства, которая незамедлительно принимает меры по информированию его собственника (владельца) о месте нахождения транспортного средства.</w:t>
      </w:r>
    </w:p>
    <w:p w:rsidR="00000000" w:rsidRDefault="00A124B6">
      <w:pPr>
        <w:pStyle w:val="newncpi"/>
        <w:rPr>
          <w:color w:val="000000"/>
        </w:rPr>
      </w:pPr>
      <w:bookmarkStart w:id="87" w:name="a98"/>
      <w:bookmarkEnd w:id="87"/>
      <w:r>
        <w:rPr>
          <w:color w:val="000000"/>
        </w:rPr>
        <w:t>За повреждения, причиненные транспортному средству во время его принудительн</w:t>
      </w:r>
      <w:r>
        <w:rPr>
          <w:color w:val="000000"/>
        </w:rPr>
        <w:t>ой отбуксировки (эвакуации), нахождения транспортного средства на охраняемой стоянке, а также во время его отбуксировки без помещения на такую стоянку, несут ответственность юридические лица, работники которых осуществляли принудительную отбуксировку (эвак</w:t>
      </w:r>
      <w:r>
        <w:rPr>
          <w:color w:val="000000"/>
        </w:rPr>
        <w:t>уацию), хранение, отбуксировку транспортного средства без помещения его на охраняемую стоянку.</w:t>
      </w:r>
    </w:p>
    <w:p w:rsidR="00000000" w:rsidRDefault="00A124B6">
      <w:pPr>
        <w:pStyle w:val="newncpi"/>
        <w:rPr>
          <w:color w:val="000000"/>
        </w:rPr>
      </w:pPr>
      <w:bookmarkStart w:id="88" w:name="a100"/>
      <w:bookmarkEnd w:id="88"/>
      <w:r>
        <w:rPr>
          <w:color w:val="000000"/>
        </w:rPr>
        <w:t>Помещенное на охраняемую стоянку транспортное средство возвращается собственнику (владельцу) или уполномоченному им лицу по его первому требованию.</w:t>
      </w:r>
    </w:p>
    <w:p w:rsidR="00000000" w:rsidRDefault="00A124B6">
      <w:pPr>
        <w:pStyle w:val="newncpi"/>
        <w:rPr>
          <w:color w:val="000000"/>
        </w:rPr>
      </w:pPr>
      <w:bookmarkStart w:id="89" w:name="a190"/>
      <w:bookmarkEnd w:id="89"/>
      <w:r>
        <w:rPr>
          <w:color w:val="000000"/>
        </w:rPr>
        <w:t>Порядок прину</w:t>
      </w:r>
      <w:r>
        <w:rPr>
          <w:color w:val="000000"/>
        </w:rPr>
        <w:t>дительной отбуксировки (эвакуации) транспортного средства, его помещения на охраняемую стоянку, а также отбуксировки транспортного средства без помещения его на такую стоянку, осуществляемой в случае, указанном в абзаце пятом части второй настоящей статьи,</w:t>
      </w:r>
      <w:r>
        <w:rPr>
          <w:color w:val="000000"/>
        </w:rPr>
        <w:t xml:space="preserve"> определяется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bookmarkStart w:id="90" w:name="a248"/>
      <w:bookmarkEnd w:id="90"/>
      <w:r>
        <w:rPr>
          <w:color w:val="000000"/>
        </w:rPr>
        <w:t xml:space="preserve">Порядок отбуксировки транспортного средства без помещения его на охраняемую стоянку, осуществляемой в случаях, указанных в абзацах втором и третьем части второй настоящей статьи, определяется совместным </w:t>
      </w:r>
      <w:r>
        <w:rPr>
          <w:color w:val="000000"/>
        </w:rPr>
        <w:t>нормативным правовым актом Комитета государственной безопасности и Службы безопасности Президента Республики Беларусь по согласованию с Министерством внутренних дел.</w:t>
      </w:r>
    </w:p>
    <w:p w:rsidR="00000000" w:rsidRDefault="00A124B6">
      <w:pPr>
        <w:pStyle w:val="newncpi"/>
        <w:rPr>
          <w:color w:val="000000"/>
        </w:rPr>
      </w:pPr>
      <w:bookmarkStart w:id="91" w:name="a162"/>
      <w:bookmarkEnd w:id="91"/>
      <w:r>
        <w:rPr>
          <w:color w:val="000000"/>
        </w:rPr>
        <w:t>Порядок отбуксировки транспортного средства без помещения его на охраняемую стоянку, осуще</w:t>
      </w:r>
      <w:r>
        <w:rPr>
          <w:color w:val="000000"/>
        </w:rPr>
        <w:t>ствляемой в случае, указанном в абзаце четвертом части второй настоящей статьи, определяется совместным нормативным правовым актом Государственного пограничного комитета и Государственного таможенного комитета по согласованию с Министерством внутренних дел</w:t>
      </w:r>
      <w:r>
        <w:rPr>
          <w:color w:val="000000"/>
        </w:rPr>
        <w:t>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Нормативные правовые акты, указанные в частях восьмой–десятой настоящей статьи, должны содержать перечень лиц, уполномоченных принимать решение о принудительной отбуксировке (эвакуации) транспортного средства, об отбуксировке транспортного средства без п</w:t>
      </w:r>
      <w:r>
        <w:rPr>
          <w:color w:val="000000"/>
        </w:rPr>
        <w:t>омещения его на охраняемую стоянку, а также порядок фиксации внешнего состояния транспортного средства, подлежащего принудительной отбуксировке (эвакуации), отбуксировке без помещения его на охраняемую стоянку.</w:t>
      </w:r>
    </w:p>
    <w:p w:rsidR="00000000" w:rsidRDefault="00A124B6">
      <w:pPr>
        <w:pStyle w:val="chapter"/>
        <w:rPr>
          <w:color w:val="000000"/>
        </w:rPr>
      </w:pPr>
      <w:bookmarkStart w:id="92" w:name="a24"/>
      <w:bookmarkEnd w:id="92"/>
      <w:r>
        <w:rPr>
          <w:color w:val="000000"/>
        </w:rPr>
        <w:t>ГЛАВА 4</w:t>
      </w:r>
      <w:r>
        <w:rPr>
          <w:color w:val="000000"/>
        </w:rPr>
        <w:br/>
        <w:t>ОБЕСПЕЧЕНИЕ БЕЗОПАСНОСТИ ДОРОЖНОГО ДВ</w:t>
      </w:r>
      <w:r>
        <w:rPr>
          <w:color w:val="000000"/>
        </w:rPr>
        <w:t>ИЖЕНИЯ</w:t>
      </w:r>
    </w:p>
    <w:p w:rsidR="00000000" w:rsidRDefault="00A124B6">
      <w:pPr>
        <w:pStyle w:val="article"/>
        <w:rPr>
          <w:color w:val="000000"/>
        </w:rPr>
      </w:pPr>
      <w:bookmarkStart w:id="93" w:name="a25"/>
      <w:bookmarkEnd w:id="93"/>
      <w:r>
        <w:rPr>
          <w:color w:val="000000"/>
        </w:rPr>
        <w:t>Статья 20. Концепция обеспечения безопасности дорожного движения в Республике Беларусь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 целях реализации государственной политики в области дорожного движения разрабатывается и утверждается</w:t>
      </w:r>
      <w:r>
        <w:rPr>
          <w:color w:val="000000"/>
        </w:rPr>
        <w:t xml:space="preserve"> </w:t>
      </w:r>
      <w:r>
        <w:rPr>
          <w:color w:val="000000"/>
        </w:rPr>
        <w:t xml:space="preserve">Концепция </w:t>
      </w:r>
      <w:r>
        <w:rPr>
          <w:color w:val="000000"/>
        </w:rPr>
        <w:t>обеспечения безопасности дорожного движения в Республике Беларусь, которой определяются основные направления обеспечения безопасности дорожного движения, меры по сокращению уровня аварийности на дорогах, снижению тяжести последствий дорожно-транспортных пр</w:t>
      </w:r>
      <w:r>
        <w:rPr>
          <w:color w:val="000000"/>
        </w:rPr>
        <w:t>оисшествий, минимизации загрязнения окружающей среды и влияния других негативных факторов, связанных с дорожным движением.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 основе</w:t>
      </w:r>
      <w:r>
        <w:rPr>
          <w:color w:val="000000"/>
        </w:rPr>
        <w:t xml:space="preserve"> </w:t>
      </w:r>
      <w:r>
        <w:rPr>
          <w:color w:val="000000"/>
        </w:rPr>
        <w:t>Концепции обеспечения безопасности дорожного движения в Республике Беларусь могут разрабатываться соответствующие государст</w:t>
      </w:r>
      <w:r>
        <w:rPr>
          <w:color w:val="000000"/>
        </w:rPr>
        <w:t>венные программы.</w:t>
      </w:r>
    </w:p>
    <w:p w:rsidR="00000000" w:rsidRDefault="00A124B6">
      <w:pPr>
        <w:pStyle w:val="article"/>
        <w:rPr>
          <w:color w:val="000000"/>
        </w:rPr>
      </w:pPr>
      <w:bookmarkStart w:id="94" w:name="a26"/>
      <w:bookmarkEnd w:id="94"/>
      <w:r>
        <w:rPr>
          <w:color w:val="000000"/>
        </w:rPr>
        <w:t>Статья 21. Обучение безопасному поведению на дорогах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 получении начального, базового образования обучение безопасному поведению на дорогах является обязательным. Обучение безопасному поведению на дорогах может осуществляться на факульт</w:t>
      </w:r>
      <w:r>
        <w:rPr>
          <w:color w:val="000000"/>
        </w:rPr>
        <w:t>ативных занятиях.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Мероприятия по обучению безопасному поведению на дорогах включаются в соответствующие государственные программы.</w:t>
      </w:r>
    </w:p>
    <w:p w:rsidR="00000000" w:rsidRDefault="00A124B6">
      <w:pPr>
        <w:pStyle w:val="article"/>
        <w:rPr>
          <w:color w:val="000000"/>
        </w:rPr>
      </w:pPr>
      <w:bookmarkStart w:id="95" w:name="a27"/>
      <w:bookmarkEnd w:id="95"/>
      <w:r>
        <w:rPr>
          <w:color w:val="000000"/>
        </w:rPr>
        <w:t>Статья 22. Информационное обеспечение безопасности дорожного движения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Информационное обеспечение безопасности дорожного движе</w:t>
      </w:r>
      <w:r>
        <w:rPr>
          <w:color w:val="000000"/>
        </w:rPr>
        <w:t>ния осуществляется в целях правового информирования населения, профилактики совершения дорожно-транспортных происшествий и правонарушений в области дорожного движения, формирования знаний, умений и навыков безопасного поведения на дороге, привлечения внима</w:t>
      </w:r>
      <w:r>
        <w:rPr>
          <w:color w:val="000000"/>
        </w:rPr>
        <w:t>ния к проблемам безопасности дорожного движения.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Для информационного обеспечения безопасности дорожного движения используются средства массовой информации, глобальная компьютерная сеть Интернет, наглядная агитация, печатная, рекламная, сувенирная и иная пр</w:t>
      </w:r>
      <w:r>
        <w:rPr>
          <w:color w:val="000000"/>
        </w:rPr>
        <w:t>одукция.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Согласование содержания информации на бумажных (книги, брошюры, плакаты, иная печатная продукция) и электронных носителях, которое затрагивает сферу обеспечения безопасности дорожного движения, осуществляется в порядке, установленном Советом Минис</w:t>
      </w:r>
      <w:r>
        <w:rPr>
          <w:color w:val="000000"/>
        </w:rPr>
        <w:t>тров Республики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Информационное обеспечение безопасности дорожного движения может осуществляться в виде пресс-конференций, «круглых столов», брифингов, опросов общественного мнения, конкурсов, выставок и иных мероприятий.</w:t>
      </w:r>
    </w:p>
    <w:p w:rsidR="00000000" w:rsidRDefault="00A124B6">
      <w:pPr>
        <w:pStyle w:val="article"/>
        <w:rPr>
          <w:color w:val="000000"/>
        </w:rPr>
      </w:pPr>
      <w:bookmarkStart w:id="96" w:name="a28"/>
      <w:bookmarkEnd w:id="96"/>
      <w:r>
        <w:rPr>
          <w:color w:val="000000"/>
        </w:rPr>
        <w:t>Статья 23. Медицинское об</w:t>
      </w:r>
      <w:r>
        <w:rPr>
          <w:color w:val="000000"/>
        </w:rPr>
        <w:t>еспечение безопасности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97" w:name="a118"/>
      <w:bookmarkEnd w:id="97"/>
      <w:r>
        <w:rPr>
          <w:color w:val="000000"/>
        </w:rPr>
        <w:t>Медицинское обеспечение безопасности дорожного движения включает в себя: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обязательное медицинское освидетельствование кандидатов в водители механических транспортных средств, самоходных машин и обязательное медицин</w:t>
      </w:r>
      <w:r>
        <w:rPr>
          <w:color w:val="000000"/>
        </w:rPr>
        <w:t>ское переосвидетельствование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bookmarkStart w:id="98" w:name="a84"/>
      <w:bookmarkEnd w:id="98"/>
      <w:r>
        <w:rPr>
          <w:color w:val="000000"/>
        </w:rPr>
        <w:t>проведение предрейсовых и иных медицинских обследований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оказание медицинской помощи пострадавшим в до</w:t>
      </w:r>
      <w:r>
        <w:rPr>
          <w:color w:val="000000"/>
        </w:rPr>
        <w:t>рожно-транспортных происшествиях.</w:t>
      </w:r>
    </w:p>
    <w:p w:rsidR="00000000" w:rsidRDefault="00A124B6">
      <w:pPr>
        <w:pStyle w:val="newncpi"/>
        <w:rPr>
          <w:color w:val="000000"/>
        </w:rPr>
      </w:pPr>
      <w:bookmarkStart w:id="99" w:name="a204"/>
      <w:bookmarkEnd w:id="99"/>
      <w:r>
        <w:rPr>
          <w:color w:val="000000"/>
        </w:rPr>
        <w:t>Обязательное медицинское освидетельствование кандидатов в водители механических транспортных средств (за исключением колесных тракторов) и обязательное медицинское переосвидетельствование водителей механических транспортны</w:t>
      </w:r>
      <w:r>
        <w:rPr>
          <w:color w:val="000000"/>
        </w:rPr>
        <w:t>х средств (за исключением колесных тракторов) проводятся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Министерством здравоохранения по согласованию с Министерством внутренних дел и Министерством транспорта и коммуникаций.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Обязательное медицинское освидетельствование кандидато</w:t>
      </w:r>
      <w:r>
        <w:rPr>
          <w:color w:val="000000"/>
        </w:rPr>
        <w:t>в в водители колесных тракторов и самоходных машин и обязательное медицинское переосвидетельствование водителей колесных тракторов и самоходных машин проводятся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Министерством здравоохранения по согласованию с Министерством внутренн</w:t>
      </w:r>
      <w:r>
        <w:rPr>
          <w:color w:val="000000"/>
        </w:rPr>
        <w:t>их дел и Министерством сельского хозяйства и продовольствия.</w:t>
      </w:r>
    </w:p>
    <w:p w:rsidR="00000000" w:rsidRDefault="00A124B6">
      <w:pPr>
        <w:pStyle w:val="newncpi"/>
        <w:rPr>
          <w:color w:val="000000"/>
        </w:rPr>
      </w:pPr>
      <w:bookmarkStart w:id="100" w:name="a202"/>
      <w:bookmarkEnd w:id="100"/>
      <w:r>
        <w:rPr>
          <w:color w:val="000000"/>
        </w:rPr>
        <w:t>Перечень заболеваний и противопоказаний, препятствующих управлению механическими транспортными средствами, самоходными машинами, определяется Министерством здравоохранения.</w:t>
      </w:r>
    </w:p>
    <w:p w:rsidR="00000000" w:rsidRDefault="00A124B6">
      <w:pPr>
        <w:pStyle w:val="newncpi"/>
        <w:rPr>
          <w:color w:val="000000"/>
        </w:rPr>
      </w:pPr>
      <w:bookmarkStart w:id="101" w:name="a155"/>
      <w:bookmarkEnd w:id="101"/>
      <w:r>
        <w:rPr>
          <w:color w:val="000000"/>
        </w:rPr>
        <w:t>Лицу, допущенному по м</w:t>
      </w:r>
      <w:r>
        <w:rPr>
          <w:color w:val="000000"/>
        </w:rPr>
        <w:t>едицинским показаниям к управлению механическим транспортным средством, самоходной машиной, выдается медицинская</w:t>
      </w:r>
      <w:r>
        <w:rPr>
          <w:color w:val="000000"/>
        </w:rPr>
        <w:t xml:space="preserve"> </w:t>
      </w:r>
      <w:r>
        <w:rPr>
          <w:color w:val="000000"/>
        </w:rPr>
        <w:t>справка о состоянии здоровья, подтверждающая годность к управлению механическими транспортными средствами, самоходными машинами (далее – справк</w:t>
      </w:r>
      <w:r>
        <w:rPr>
          <w:color w:val="000000"/>
        </w:rPr>
        <w:t>а). Форма и</w:t>
      </w:r>
      <w:r>
        <w:rPr>
          <w:color w:val="000000"/>
        </w:rPr>
        <w:t> </w:t>
      </w:r>
      <w:r>
        <w:rPr>
          <w:color w:val="000000"/>
        </w:rPr>
        <w:t>порядок заполнения справки устанавливаются Министерством здравоохранения. Министерство здравоохранения ведет учет выданных справок и лиц, не допущенных по результатам обязательного медицинского освидетельствования кандидатов в водители механиче</w:t>
      </w:r>
      <w:r>
        <w:rPr>
          <w:color w:val="000000"/>
        </w:rPr>
        <w:t>ских транспортных средств, самоходных машин и обязательного медицинского переосвидетельствования водителей механических транспортных средств, самоходных машин к управлению механическими транспортными средствами, самоходными машинами, а также для осуществле</w:t>
      </w:r>
      <w:r>
        <w:rPr>
          <w:color w:val="000000"/>
        </w:rPr>
        <w:t>ния государственного контроля в области дорожного движения обеспечивает на безвозмездной основе предоставление указанной информации Министерству внутренних дел и Министерству сельского хозяйства и продовольствия, в том числе путем обеспечения этим министер</w:t>
      </w:r>
      <w:r>
        <w:rPr>
          <w:color w:val="000000"/>
        </w:rPr>
        <w:t>ствам удаленного доступа к централизованной информационной системе здравоохранения.</w:t>
      </w:r>
    </w:p>
    <w:p w:rsidR="00000000" w:rsidRDefault="00A124B6">
      <w:pPr>
        <w:pStyle w:val="newncpi"/>
        <w:rPr>
          <w:color w:val="000000"/>
        </w:rPr>
      </w:pPr>
      <w:bookmarkStart w:id="102" w:name="a158"/>
      <w:bookmarkEnd w:id="102"/>
      <w:r>
        <w:rPr>
          <w:color w:val="000000"/>
        </w:rPr>
        <w:t>Обязательное медицинское переосвидетельствование проводится в следующие сроки, если иное не предусмотрено частями седьмой и девятой настоящей статьи: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водителей механических</w:t>
      </w:r>
      <w:r>
        <w:rPr>
          <w:color w:val="000000"/>
        </w:rPr>
        <w:t xml:space="preserve"> транспортных средств, выполняющих перевозки пассажиров, – через каждые три года, а достигших пятидесятилетнего возраста, – ежегодно;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водителей механических транспортных средств и самоходных машин, достигших шестидесятилетнего возраста, и водителей – инвал</w:t>
      </w:r>
      <w:r>
        <w:rPr>
          <w:color w:val="000000"/>
        </w:rPr>
        <w:t>идов I и II группы – через каждые два года;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других водителей механических транспортных средств, за исключением выполняющих перевозку опасных грузов, самоходных машин, – через каждые пять лет.</w:t>
      </w:r>
    </w:p>
    <w:p w:rsidR="00000000" w:rsidRDefault="00A124B6">
      <w:pPr>
        <w:pStyle w:val="newncpi"/>
        <w:rPr>
          <w:color w:val="000000"/>
        </w:rPr>
      </w:pPr>
      <w:bookmarkStart w:id="103" w:name="a191"/>
      <w:bookmarkEnd w:id="103"/>
      <w:r>
        <w:rPr>
          <w:color w:val="000000"/>
        </w:rPr>
        <w:t>При наличии медицинских показаний в случаях, определяемых Минист</w:t>
      </w:r>
      <w:r>
        <w:rPr>
          <w:color w:val="000000"/>
        </w:rPr>
        <w:t>ерством здравоохранения, срок проведения обязательного медицинского переосвидетельствования, предусмотренный частью шестой настоящей статьи, может быть сокращен, но не менее чем до одного года.</w:t>
      </w:r>
    </w:p>
    <w:p w:rsidR="00000000" w:rsidRDefault="00A124B6">
      <w:pPr>
        <w:pStyle w:val="newncpi"/>
        <w:rPr>
          <w:color w:val="000000"/>
        </w:rPr>
      </w:pPr>
      <w:bookmarkStart w:id="104" w:name="a174"/>
      <w:bookmarkEnd w:id="104"/>
      <w:r>
        <w:rPr>
          <w:color w:val="000000"/>
        </w:rPr>
        <w:t>Лицо, лишенное права управления механическим транспортным сред</w:t>
      </w:r>
      <w:r>
        <w:rPr>
          <w:color w:val="000000"/>
        </w:rPr>
        <w:t>ством, самоходной машиной за управление ими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либо за передачу управления меха</w:t>
      </w:r>
      <w:r>
        <w:rPr>
          <w:color w:val="000000"/>
        </w:rPr>
        <w:t>ническим транспортным средством, самоходной машиной такому лицу, а равно за отказ от прохождения в установленном</w:t>
      </w:r>
      <w:r>
        <w:rPr>
          <w:color w:val="000000"/>
        </w:rPr>
        <w:t xml:space="preserve"> </w:t>
      </w:r>
      <w:r>
        <w:rPr>
          <w:color w:val="000000"/>
        </w:rPr>
        <w:t>порядке проверки (освидетельствования) на предмет определения состояния алкогольного опьянения либо состояния, вызванного потреблением наркотич</w:t>
      </w:r>
      <w:r>
        <w:rPr>
          <w:color w:val="000000"/>
        </w:rPr>
        <w:t>еских средств, психотропных веществ, их аналогов, токсических или других одурманивающих веществ, а также за употребление водителем алкогольных, слабоалкогольных напитков или пива, наркотических средств, психотропных веществ, их аналогов, токсических или др</w:t>
      </w:r>
      <w:r>
        <w:rPr>
          <w:color w:val="000000"/>
        </w:rPr>
        <w:t xml:space="preserve">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дорожно-транспортного происшествия, участником которого он являлся, до прохождения проверки (освидетельствования) </w:t>
      </w:r>
      <w:r>
        <w:rPr>
          <w:color w:val="000000"/>
        </w:rPr>
        <w:t>на предмет определения состояния алкогольного опьянения либо состояния, вызванного потреблением наркотических средств, психотропных веществ, их аналогов, токсических или других одурманивающих веществ, должно пройти обязательное медицинское переосвидетельст</w:t>
      </w:r>
      <w:r>
        <w:rPr>
          <w:color w:val="000000"/>
        </w:rPr>
        <w:t>вование перед восстановлением такого права, но не ранее чем за один месяц до истечения срока лишения права управления механическими транспортными средствами, самоходными машинами.</w:t>
      </w:r>
    </w:p>
    <w:p w:rsidR="00000000" w:rsidRDefault="00A124B6">
      <w:pPr>
        <w:pStyle w:val="newncpi"/>
        <w:rPr>
          <w:color w:val="000000"/>
        </w:rPr>
      </w:pPr>
      <w:bookmarkStart w:id="105" w:name="a192"/>
      <w:bookmarkEnd w:id="105"/>
      <w:r>
        <w:rPr>
          <w:color w:val="000000"/>
        </w:rPr>
        <w:t>До истечения сроков, предусмотренных частями шестой и седьмой настоящей стат</w:t>
      </w:r>
      <w:r>
        <w:rPr>
          <w:color w:val="000000"/>
        </w:rPr>
        <w:t>ьи, направление водителей механических транспортных средств, самоходных машин на обязательное медицинское переосвидетельствование с указанием его причины может быть инициировано: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нанимателем, у которого водитель механического транспортного средства, самохо</w:t>
      </w:r>
      <w:r>
        <w:rPr>
          <w:color w:val="000000"/>
        </w:rPr>
        <w:t>дной машины работает по найму, – при проявлении признаков заболевания, включенного в</w:t>
      </w:r>
      <w:r>
        <w:rPr>
          <w:color w:val="000000"/>
        </w:rPr>
        <w:t xml:space="preserve"> </w:t>
      </w:r>
      <w:r>
        <w:rPr>
          <w:color w:val="000000"/>
        </w:rPr>
        <w:t>перечень заболеваний и противопоказаний, препятствующих управлению механическими транспортными средствами, самоходными машинами;</w:t>
      </w:r>
    </w:p>
    <w:p w:rsidR="00000000" w:rsidRDefault="00A124B6">
      <w:pPr>
        <w:pStyle w:val="newncpi"/>
        <w:rPr>
          <w:color w:val="000000"/>
        </w:rPr>
      </w:pPr>
      <w:bookmarkStart w:id="106" w:name="a156"/>
      <w:bookmarkEnd w:id="106"/>
      <w:r>
        <w:rPr>
          <w:color w:val="000000"/>
        </w:rPr>
        <w:t>организацией здравоохранения – в случае вы</w:t>
      </w:r>
      <w:r>
        <w:rPr>
          <w:color w:val="000000"/>
        </w:rPr>
        <w:t>явления у водителя механического транспортного средства, самоходной машины при проведении обязательного или внеочередного медицинских осмотров работающих, медицинских освидетельствований либо оказании медицинской помощи заболевания или противопоказания, пр</w:t>
      </w:r>
      <w:r>
        <w:rPr>
          <w:color w:val="000000"/>
        </w:rPr>
        <w:t>епятствующих управлению механическими транспортными средствами, самоходными машинами.</w:t>
      </w:r>
    </w:p>
    <w:p w:rsidR="00000000" w:rsidRDefault="00A124B6">
      <w:pPr>
        <w:pStyle w:val="newncpi"/>
        <w:rPr>
          <w:color w:val="000000"/>
        </w:rPr>
      </w:pPr>
      <w:bookmarkStart w:id="107" w:name="a170"/>
      <w:bookmarkEnd w:id="107"/>
      <w:r>
        <w:rPr>
          <w:color w:val="000000"/>
        </w:rPr>
        <w:t>Порядок направления водителей механических транспортных средств, самоходных машин на обязательное медицинское переосвидетельствование, в том числе порядок уведомления о </w:t>
      </w:r>
      <w:r>
        <w:rPr>
          <w:color w:val="000000"/>
        </w:rPr>
        <w:t>таком направлении, устанавливается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bookmarkStart w:id="108" w:name="a223"/>
      <w:bookmarkEnd w:id="108"/>
      <w:r>
        <w:rPr>
          <w:color w:val="000000"/>
        </w:rPr>
        <w:t>Контроль за своевременным прохождением обязательного медицинского переосвидетельствования водителями механических транспортных средств, самоходных машин осуществляется: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 выдаче, о</w:t>
      </w:r>
      <w:r>
        <w:rPr>
          <w:color w:val="000000"/>
        </w:rPr>
        <w:t>бмене и возврате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 право управления мопедом, мотоциклом, автомобилем, составом транспортных средств, трамваем, троллейбусом,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 право управления колесным трактором, самоходной машиной или восстановле</w:t>
      </w:r>
      <w:r>
        <w:rPr>
          <w:color w:val="000000"/>
        </w:rPr>
        <w:t>нии права управления указанными транспортными средствами, самоходными машинами, а также при выдаче международного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 проведении государственного технического осмотра колесного трактора, прицепа к нему, самоходной машины;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 п</w:t>
      </w:r>
      <w:r>
        <w:rPr>
          <w:color w:val="000000"/>
        </w:rPr>
        <w:t>риеме на работу водителей механических транспортных средств, самоходных машин и в период трудовых отношений с ними.</w:t>
      </w:r>
    </w:p>
    <w:p w:rsidR="00000000" w:rsidRDefault="00A124B6">
      <w:pPr>
        <w:pStyle w:val="newncpi"/>
        <w:rPr>
          <w:color w:val="000000"/>
        </w:rPr>
      </w:pPr>
      <w:bookmarkStart w:id="109" w:name="a89"/>
      <w:bookmarkEnd w:id="109"/>
      <w:r>
        <w:rPr>
          <w:color w:val="000000"/>
        </w:rPr>
        <w:t>Предрейсовые и иные медицинские обследования водителей механических транспортных средств, самоходных машин проводятся:</w:t>
      </w:r>
    </w:p>
    <w:p w:rsidR="00000000" w:rsidRDefault="00A124B6">
      <w:pPr>
        <w:pStyle w:val="newncpi"/>
        <w:rPr>
          <w:color w:val="000000"/>
        </w:rPr>
      </w:pPr>
      <w:bookmarkStart w:id="110" w:name="a154"/>
      <w:bookmarkEnd w:id="110"/>
      <w:r>
        <w:rPr>
          <w:color w:val="000000"/>
        </w:rPr>
        <w:t>юридическими лицами и</w:t>
      </w:r>
      <w:r>
        <w:rPr>
          <w:color w:val="000000"/>
        </w:rPr>
        <w:t> индивидуальными предпринимателями, осуществляющими деятельность в области автомобильного транспорта, связанную с выполнением автомобильных перевозок пассажиров и багажа или внутриреспубликанских автомобильных перевозок опасных грузов, за исключением автом</w:t>
      </w:r>
      <w:r>
        <w:rPr>
          <w:color w:val="000000"/>
        </w:rPr>
        <w:t>обильных перевозок для собственных нужд;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юридическими лицами, осуществляющими деятельность по подготовке, переподготовке и повышению квалификации водителей механических транспортных средств, самоходных машин и лиц, обучающих управлению ими.</w:t>
      </w:r>
    </w:p>
    <w:p w:rsidR="00000000" w:rsidRDefault="00A124B6">
      <w:pPr>
        <w:pStyle w:val="newncpi"/>
        <w:rPr>
          <w:color w:val="000000"/>
        </w:rPr>
      </w:pPr>
      <w:bookmarkStart w:id="111" w:name="a235"/>
      <w:bookmarkEnd w:id="111"/>
      <w:r>
        <w:rPr>
          <w:color w:val="000000"/>
        </w:rPr>
        <w:t>Порядок проведе</w:t>
      </w:r>
      <w:r>
        <w:rPr>
          <w:color w:val="000000"/>
        </w:rPr>
        <w:t>ния предрейсовых и иных медицинских обследований водителей механических транспортных средств (за исключением колесных тракторов) устанавливается Министерством здравоохранения по согласованию с Министерством внутренних дел и Министерством транспорта и комму</w:t>
      </w:r>
      <w:r>
        <w:rPr>
          <w:color w:val="000000"/>
        </w:rPr>
        <w:t>никаций.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Порядок проведения предрейсовых и иных медицинских обследований водителей колесных тракторов и самоходных машин устанавливается Министерством здравоохранения по согласованию с Министерством внутренних дел и Министерством сельского хозяйства и прод</w:t>
      </w:r>
      <w:r>
        <w:rPr>
          <w:color w:val="000000"/>
        </w:rPr>
        <w:t>овольствия.</w:t>
      </w:r>
    </w:p>
    <w:p w:rsidR="00000000" w:rsidRDefault="00A124B6">
      <w:pPr>
        <w:pStyle w:val="article"/>
        <w:rPr>
          <w:color w:val="000000"/>
        </w:rPr>
      </w:pPr>
      <w:bookmarkStart w:id="112" w:name="a29"/>
      <w:bookmarkEnd w:id="112"/>
      <w:r>
        <w:rPr>
          <w:color w:val="000000"/>
        </w:rPr>
        <w:t>Статья 24. Категории и подкатегории механических транспортных средств, составов транспортных средств, самоходных машин, на управление которыми выдаются водительские удостоверения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Для целей выдачи водительских</w:t>
      </w:r>
      <w:r>
        <w:rPr>
          <w:color w:val="000000"/>
        </w:rPr>
        <w:t xml:space="preserve"> </w:t>
      </w:r>
      <w:r>
        <w:rPr>
          <w:color w:val="000000"/>
        </w:rPr>
        <w:t>удостоверений механические транспор</w:t>
      </w:r>
      <w:r>
        <w:rPr>
          <w:color w:val="000000"/>
        </w:rPr>
        <w:t>тные средства, составы транспортных средств, самоходные машины подразделяются на категории и подкатегории.</w:t>
      </w:r>
    </w:p>
    <w:p w:rsidR="00000000" w:rsidRDefault="00A124B6">
      <w:pPr>
        <w:pStyle w:val="newncpi"/>
        <w:rPr>
          <w:color w:val="000000"/>
        </w:rPr>
      </w:pPr>
      <w:bookmarkStart w:id="113" w:name="a176"/>
      <w:bookmarkEnd w:id="113"/>
      <w:r>
        <w:rPr>
          <w:color w:val="000000"/>
        </w:rPr>
        <w:t>Механические транспортные средства (за исключением колесных тракторов) и составы транспортных средств подразделяются на категории и подкатегории, обо</w:t>
      </w:r>
      <w:r>
        <w:rPr>
          <w:color w:val="000000"/>
        </w:rPr>
        <w:t>значаемые прописными буквами латинского алфавита и арабской цифрой – «АМ», «A», «А1», «B», «C», «D», «ВЕ», «СЕ», «DЕ», «F», «I»: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«АМ» – мопеды;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«A» – мотоциклы;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подкатегория «А1» – мотоциклы с рабочим объемом двигателя, не превышающим 1</w:t>
      </w:r>
      <w:r>
        <w:rPr>
          <w:color w:val="000000"/>
        </w:rPr>
        <w:t>25 кубических сантиметров (при наличии двигателя внутреннего сгорания), и максимальной мощностью (при любом двигателе), не превышающей 11 киловатт (легкие мотоциклы);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«B» – автомобили, технически допустимая общая масса которых не превышает 3500 к</w:t>
      </w:r>
      <w:r>
        <w:rPr>
          <w:color w:val="000000"/>
        </w:rPr>
        <w:t>илограммов и число мест для сидения которых, помимо сиденья водителя, не превышает восьми; автомобиль категории «B», сцепленный с прицепом, технически допустимая общая масса которого не превышает 750 килограммов; автомобиль категории «B», сцепленный с приц</w:t>
      </w:r>
      <w:r>
        <w:rPr>
          <w:color w:val="000000"/>
        </w:rPr>
        <w:t>епом, технически допустимая общая масса которого превышает 750 килограммов, но не превышает массы автомобиля без нагрузки, а технически допустимая общая масса автомобиля и прицепа, образующих состав, суммарно не превышает 3500 килограммов;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категория «C» – </w:t>
      </w:r>
      <w:r>
        <w:rPr>
          <w:color w:val="000000"/>
        </w:rPr>
        <w:t>автомобили, за исключением относящихся к категории «D», технически допустимая общая масса которых превышает 3500 килограммов; автомобиль категории «C», сцепленный с прицепом, технически допустимая общая масса которого не превышает 750 килограммов;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</w:t>
      </w:r>
      <w:r>
        <w:rPr>
          <w:color w:val="000000"/>
        </w:rPr>
        <w:t>я «D» – автомобили, предназначенные для перевозки пассажиров и имеющие более восьми мест для сидения, помимо сиденья водителя; автомобиль категории «D», сцепленный с прицепом, технически допустимая общая масса которого не превышает 750 килограммов;</w:t>
      </w:r>
    </w:p>
    <w:p w:rsidR="00000000" w:rsidRDefault="00A124B6">
      <w:pPr>
        <w:pStyle w:val="newncpi"/>
        <w:rPr>
          <w:color w:val="000000"/>
        </w:rPr>
      </w:pPr>
      <w:bookmarkStart w:id="114" w:name="a115"/>
      <w:bookmarkEnd w:id="114"/>
      <w:r>
        <w:rPr>
          <w:color w:val="000000"/>
        </w:rPr>
        <w:t>категор</w:t>
      </w:r>
      <w:r>
        <w:rPr>
          <w:color w:val="000000"/>
        </w:rPr>
        <w:t>ия «ВE» – автомобиль категории «B», сцепленный с прицепом, технически допустимая общая масса которого превышает 750 килограммов и превышает массу автомобиля без нагрузки; автомобиль категории «B», сцепленный с прицепом, технически допустимая общая масса ко</w:t>
      </w:r>
      <w:r>
        <w:rPr>
          <w:color w:val="000000"/>
        </w:rPr>
        <w:t>торого превышает 750 килограммов, а технически допустимая общая масса автомобиля и прицепа, образующих состав, суммарно превышает 3500 килограммов;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«СE» – автомобиль категории «C», сцепленный с прицепом, технически допустимая общая масса которого</w:t>
      </w:r>
      <w:r>
        <w:rPr>
          <w:color w:val="000000"/>
        </w:rPr>
        <w:t xml:space="preserve"> превышает 750 килограммов;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«DE» – автомобиль категории «D», сцепленный с прицепом, технически допустимая общая масса которого превышает 750 килограммов;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«F» – трамваи;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«I» – троллейбусы.</w:t>
      </w:r>
    </w:p>
    <w:p w:rsidR="00000000" w:rsidRDefault="00A124B6">
      <w:pPr>
        <w:pStyle w:val="newncpi"/>
        <w:rPr>
          <w:color w:val="000000"/>
        </w:rPr>
      </w:pPr>
      <w:bookmarkStart w:id="115" w:name="a166"/>
      <w:bookmarkEnd w:id="115"/>
      <w:r>
        <w:rPr>
          <w:color w:val="000000"/>
        </w:rPr>
        <w:t xml:space="preserve">Колесные тракторы и самоходные машины </w:t>
      </w:r>
      <w:r>
        <w:rPr>
          <w:color w:val="000000"/>
        </w:rPr>
        <w:t>подразделяются на категории, обозначаемые прописными буквами латинского алфавита – «A», «B», «C», «D», «E», «F»: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«A» – снегоболотоходы колесные малогабаритные (квадроциклы – ATV) типа I категорий G, S и типа II; снегоходы; мотовездеходы UTV с авт</w:t>
      </w:r>
      <w:r>
        <w:rPr>
          <w:color w:val="000000"/>
        </w:rPr>
        <w:t>омобильной посадкой;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«B» – колесные тракторы, самоходные машины с двигателем мощностью до 25,7 киловатта;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«C» – колесные тракторы, самоходные машины с двигателем мощностью от 25,7 до 110,3 киловатта;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«D» – колесные тракторы с </w:t>
      </w:r>
      <w:r>
        <w:rPr>
          <w:color w:val="000000"/>
        </w:rPr>
        <w:t>двигателем мощностью свыше 110,3 киловатта;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«E» – самоходные машины с двигателем мощностью свыше 110,3 киловатта (кроме самоходных машин сельскохозяйственного назначения);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категория «F» – самоходные машины сельскохозяйственного назначения с </w:t>
      </w:r>
      <w:r>
        <w:rPr>
          <w:color w:val="000000"/>
        </w:rPr>
        <w:t>двигателем мощностью свыше 110,3 киловатта.</w:t>
      </w:r>
    </w:p>
    <w:p w:rsidR="00000000" w:rsidRDefault="00A124B6">
      <w:pPr>
        <w:pStyle w:val="article"/>
        <w:rPr>
          <w:color w:val="000000"/>
        </w:rPr>
      </w:pPr>
      <w:bookmarkStart w:id="116" w:name="a30"/>
      <w:bookmarkEnd w:id="116"/>
      <w:r>
        <w:rPr>
          <w:color w:val="000000"/>
        </w:rPr>
        <w:t>Статья 25. Возрастные условия получения права управления механическим транспортным средством, самоходной машиной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достигшее шестнадцатилетнего возраста, может получить право управления механическим транспорт</w:t>
      </w:r>
      <w:r>
        <w:rPr>
          <w:color w:val="000000"/>
        </w:rPr>
        <w:t>ным средством (за исключением колесного трактора) категории «АМ» и подкатегории «A1».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достигшее семнадцатилетнего возраста, может получить право управления колесным трактором и самоходной машиной категорий «A», «B», «C», «F».</w:t>
      </w:r>
    </w:p>
    <w:p w:rsidR="00000000" w:rsidRDefault="00A124B6">
      <w:pPr>
        <w:pStyle w:val="newncpi"/>
        <w:rPr>
          <w:color w:val="000000"/>
        </w:rPr>
      </w:pPr>
      <w:bookmarkStart w:id="117" w:name="a81"/>
      <w:bookmarkEnd w:id="117"/>
      <w:r>
        <w:rPr>
          <w:color w:val="000000"/>
        </w:rPr>
        <w:t>Лицо, достигшее восемнад</w:t>
      </w:r>
      <w:r>
        <w:rPr>
          <w:color w:val="000000"/>
        </w:rPr>
        <w:t>цатилетнего возраста, может получить право управления: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механическим транспортным средством (за исключением колесного трактора) категорий «А», «В», «С»;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колесным трактором и самоходной машиной категорий «D», «E».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Лицо, достигшее двадцати одного года, может </w:t>
      </w:r>
      <w:r>
        <w:rPr>
          <w:color w:val="000000"/>
        </w:rPr>
        <w:t>получить право управления механическим транспортным средством (за исключением колесного трактора) категорий «D», «F», «I», составами транспортных средств категорий «ВE», «СE» и «DE» (за исключением случаев, предусмотренных частью шестой статьи 26 настоящег</w:t>
      </w:r>
      <w:r>
        <w:rPr>
          <w:color w:val="000000"/>
        </w:rPr>
        <w:t>о Закона).</w:t>
      </w:r>
    </w:p>
    <w:p w:rsidR="00000000" w:rsidRDefault="00A124B6">
      <w:pPr>
        <w:pStyle w:val="article"/>
        <w:rPr>
          <w:color w:val="000000"/>
        </w:rPr>
      </w:pPr>
      <w:bookmarkStart w:id="118" w:name="a31"/>
      <w:bookmarkEnd w:id="118"/>
      <w:r>
        <w:rPr>
          <w:color w:val="000000"/>
        </w:rPr>
        <w:t>Статья 26. Предоставление права управления транспортным средством, самоходной машиной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допущенное по медицинским показаниям к управлению механическим транспортным средством, самоходной машиной, после прохождения в установленном порядке подг</w:t>
      </w:r>
      <w:r>
        <w:rPr>
          <w:color w:val="000000"/>
        </w:rPr>
        <w:t>отовки, переподготовки водителей может быть допущено к сдаче квалификационных экзаменов на право управления механическим транспортным средством, самоходной машиной (к сдаче квалификационных экзаменов на право управления механическими транспортными средства</w:t>
      </w:r>
      <w:r>
        <w:rPr>
          <w:color w:val="000000"/>
        </w:rPr>
        <w:t>ми категории «АМ» и подкатегории «А1», а также колесными тракторами и самоходными машинами категорий «A», «B» – без прохождения подготовки).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Квалификационные экзамены на право управления механическим транспортным средством (за исключением колесного трактор</w:t>
      </w:r>
      <w:r>
        <w:rPr>
          <w:color w:val="000000"/>
        </w:rPr>
        <w:t>а) принимаются на транспортных средствах: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 механической трансмиссией или без механической трансмиссии – в случае прохождения программы подготовки водителей механических транспортных средств соответствующей категории с механической трансмиссией;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без механи</w:t>
      </w:r>
      <w:r>
        <w:rPr>
          <w:color w:val="000000"/>
        </w:rPr>
        <w:t>ческой трансмиссии – в случае прохождения программы подготовки водителей механических транспортных средств соответствующей категории без механической трансмиссии.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Лицу, сдавшему квалификационные экзамены на право управления механическим транспортным средст</w:t>
      </w:r>
      <w:r>
        <w:rPr>
          <w:color w:val="000000"/>
        </w:rPr>
        <w:t>вом (за исключением колесного трактора) соответствующей категории с механической трансмиссией, выдается 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на право управления мопедом, мотоциклом, автомобилем, составом транспортных средств, трамваем, троллейбусом, которое подтверж</w:t>
      </w:r>
      <w:r>
        <w:rPr>
          <w:color w:val="000000"/>
        </w:rPr>
        <w:t>дает предоставление права управления любым механическим транспортным средством такой категории.</w:t>
      </w:r>
    </w:p>
    <w:p w:rsidR="00000000" w:rsidRDefault="00A124B6">
      <w:pPr>
        <w:pStyle w:val="newncpi"/>
        <w:rPr>
          <w:color w:val="000000"/>
        </w:rPr>
      </w:pPr>
      <w:bookmarkStart w:id="119" w:name="a217"/>
      <w:bookmarkEnd w:id="119"/>
      <w:r>
        <w:rPr>
          <w:color w:val="000000"/>
        </w:rPr>
        <w:t>Лицу, сдавшему квалификационные экзамены на право управления механическим транспортным средством (за исключением колесного трактора) соответствующей категории б</w:t>
      </w:r>
      <w:r>
        <w:rPr>
          <w:color w:val="000000"/>
        </w:rPr>
        <w:t>ез механической трансмиссии, выдается 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удостоверение на право управления мопедом, мотоциклом, автомобилем, составом транспортных средств, трамваем, троллейбусом, которое подтверждает предоставление права управления механическим транспортным сре</w:t>
      </w:r>
      <w:r>
        <w:rPr>
          <w:color w:val="000000"/>
        </w:rPr>
        <w:t>дством такой категории без механической трансмиссии и в которое вносится указанное ограничение.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Лицу, сдавшему квалификационные экзамены на право управления колесным трактором, самоходной машиной соответствующей категории, выдается водительское</w:t>
      </w:r>
      <w:r>
        <w:rPr>
          <w:color w:val="000000"/>
        </w:rPr>
        <w:t xml:space="preserve"> </w:t>
      </w:r>
      <w:r>
        <w:rPr>
          <w:color w:val="000000"/>
        </w:rPr>
        <w:t>удостоверен</w:t>
      </w:r>
      <w:r>
        <w:rPr>
          <w:color w:val="000000"/>
        </w:rPr>
        <w:t>ие на право управления колесным трактором, самоходной машиной, которое подтверждает предоставление права управления такими колесным трактором, самоходной машиной.</w:t>
      </w:r>
    </w:p>
    <w:p w:rsidR="00000000" w:rsidRDefault="00A124B6">
      <w:pPr>
        <w:pStyle w:val="newncpi"/>
        <w:rPr>
          <w:color w:val="000000"/>
        </w:rPr>
      </w:pPr>
      <w:bookmarkStart w:id="120" w:name="a244"/>
      <w:bookmarkEnd w:id="120"/>
      <w:r>
        <w:rPr>
          <w:color w:val="000000"/>
        </w:rPr>
        <w:t>Военнослужащие, проходящие срочную военную службу, военную службу по контракту в пределах сро</w:t>
      </w:r>
      <w:r>
        <w:rPr>
          <w:color w:val="000000"/>
        </w:rPr>
        <w:t>ка первого контракта о прохождении военной службы, но не более двух лет, в Вооруженных Силах Республики Беларусь, других войсках и воинских формированиях, государственных органах, в которых предусмотрена военная служба, допускаются к управлению механически</w:t>
      </w:r>
      <w:r>
        <w:rPr>
          <w:color w:val="000000"/>
        </w:rPr>
        <w:t>ми транспортными средствами (за исключением колесного трактора) категории «D» и составами транспортных средств категорий «ВE», «СE» и «DE» при наличии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 на право управления механическим транспортным средством (за исключением колес</w:t>
      </w:r>
      <w:r>
        <w:rPr>
          <w:color w:val="000000"/>
        </w:rPr>
        <w:t>ного трактора) категорий «С» или «В» и «С», водительского стажа не менее шести месяцев, включая время подготовки, переподготовки водителей в организациях, имеющих сертификат соответствия Национальной системы подтверждения соответствия Республики Беларусь н</w:t>
      </w:r>
      <w:r>
        <w:rPr>
          <w:color w:val="000000"/>
        </w:rPr>
        <w:t>а эти услуги, в порядке, установленном соответственно Министерством обороны, Министерством внутренних дел, Комитетом государственной безопасности, Государственным пограничным комитетом, другими государственными органами, в которых предусмотрена военная слу</w:t>
      </w:r>
      <w:r>
        <w:rPr>
          <w:color w:val="000000"/>
        </w:rPr>
        <w:t>жба, по согласованию с Министерством транспорта и коммуникаций.</w:t>
      </w:r>
    </w:p>
    <w:p w:rsidR="00000000" w:rsidRDefault="00A124B6">
      <w:pPr>
        <w:pStyle w:val="newncpi"/>
        <w:rPr>
          <w:color w:val="000000"/>
        </w:rPr>
      </w:pPr>
      <w:bookmarkStart w:id="121" w:name="a175"/>
      <w:bookmarkEnd w:id="121"/>
      <w:r>
        <w:rPr>
          <w:color w:val="000000"/>
        </w:rPr>
        <w:t>В случае лишения лица права управления механическим транспортным средством, самоходной машиной за управление ими в состоянии алкогольного опьянения или в состоянии, вызванном потреблением нарк</w:t>
      </w:r>
      <w:r>
        <w:rPr>
          <w:color w:val="000000"/>
        </w:rPr>
        <w:t>отических средств, психотропных веществ, их аналогов, токсических или других одурманивающих веществ, либо за передачу управления механическим транспортным средством, самоходной машиной такому лицу, а равно за отказ от прохождения в установленном Советом Ми</w:t>
      </w:r>
      <w:r>
        <w:rPr>
          <w:color w:val="000000"/>
        </w:rPr>
        <w:t>нистров Республики Беларусь</w:t>
      </w:r>
      <w:r>
        <w:rPr>
          <w:color w:val="000000"/>
        </w:rPr>
        <w:t xml:space="preserve"> </w:t>
      </w:r>
      <w:r>
        <w:rPr>
          <w:color w:val="000000"/>
        </w:rPr>
        <w:t>порядке проверки (освидетельствования) на предмет определения состояния алкогольного опьянения либо состояния, вызванного потреблением наркотических средств, психотропных веществ, их аналогов, токсических или других одурманивающ</w:t>
      </w:r>
      <w:r>
        <w:rPr>
          <w:color w:val="000000"/>
        </w:rPr>
        <w:t>их веществ, а также за употребление водителем алкогольных, слабоалкогольных напитков или пива, наркотических средств, психотропных веществ, их аналогов, токсических или других одурманивающих веществ после подачи сотрудником органов внутренних дел сигнала о</w:t>
      </w:r>
      <w:r>
        <w:rPr>
          <w:color w:val="000000"/>
        </w:rPr>
        <w:t>б остановке транспортного средства либо после совершения дорожно-транспортного происшествия, участником которого он является, до прохождения проверки (освидетельствования) на предмет определения состояния алкогольного опьянения либо состояния, вызванного п</w:t>
      </w:r>
      <w:r>
        <w:rPr>
          <w:color w:val="000000"/>
        </w:rPr>
        <w:t>отреблением наркотических средств, психотропных веществ, их аналогов, токсических или других одурманивающих веществ, это лицо должно сдать квалификационные экзамены на право управления механическим транспортным средством, самоходной машиной после окончания</w:t>
      </w:r>
      <w:r>
        <w:rPr>
          <w:color w:val="000000"/>
        </w:rPr>
        <w:t xml:space="preserve"> срока лишения лица такого права.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Предоставление права управления велосипедом, гужевым транспортным средством, а также порядок участия в дорожном движении всадников и погонщиков скота определяются</w:t>
      </w:r>
      <w:r>
        <w:rPr>
          <w:color w:val="000000"/>
        </w:rPr>
        <w:t xml:space="preserve"> </w:t>
      </w:r>
      <w:r>
        <w:rPr>
          <w:color w:val="000000"/>
        </w:rPr>
        <w:t>Правилами дорожного движения.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имеющее право управлени</w:t>
      </w:r>
      <w:r>
        <w:rPr>
          <w:color w:val="000000"/>
        </w:rPr>
        <w:t>я механическим транспортным средством (за исключением колесного трактора) категории «А», имеет право управления механическим транспортным средством (за исключением колесного трактора) подкатегории «А1».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имеющее право управления механическим транспорт</w:t>
      </w:r>
      <w:r>
        <w:rPr>
          <w:color w:val="000000"/>
        </w:rPr>
        <w:t>ным средством, самоходной машиной хотя бы одной категории или подкатегории «А1», имеет право управления механическим транспортным средством категории «АМ».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Лицо, имеющее право управления механическим транспортным средством, составом транспортных средств, с</w:t>
      </w:r>
      <w:r>
        <w:rPr>
          <w:color w:val="000000"/>
        </w:rPr>
        <w:t>амоходной машиной хотя бы одной категории, за исключением категории «АМ» или подкатегории «A1», имеет право управления колесным трактором и самоходной машиной категорий «A», «B».</w:t>
      </w:r>
    </w:p>
    <w:p w:rsidR="00000000" w:rsidRDefault="00A124B6">
      <w:pPr>
        <w:pStyle w:val="article"/>
        <w:rPr>
          <w:color w:val="000000"/>
        </w:rPr>
      </w:pPr>
      <w:bookmarkStart w:id="122" w:name="a148"/>
      <w:bookmarkEnd w:id="122"/>
      <w:r>
        <w:rPr>
          <w:color w:val="000000"/>
        </w:rPr>
        <w:t xml:space="preserve">Статья 27. Прекращение права управления механическим транспортным средством, </w:t>
      </w:r>
      <w:r>
        <w:rPr>
          <w:color w:val="000000"/>
        </w:rPr>
        <w:t>самоходной машиной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Лицо считается не имеющим права управления механическим транспортным средством, самоходной машиной:</w:t>
      </w:r>
    </w:p>
    <w:p w:rsidR="00000000" w:rsidRDefault="00A124B6">
      <w:pPr>
        <w:pStyle w:val="newncpi"/>
        <w:rPr>
          <w:color w:val="000000"/>
        </w:rPr>
      </w:pPr>
      <w:bookmarkStart w:id="123" w:name="a172"/>
      <w:bookmarkEnd w:id="123"/>
      <w:r>
        <w:rPr>
          <w:color w:val="000000"/>
        </w:rPr>
        <w:t>по истечении 60 дней со дня выдачи водителю механического транспортного средства, самоходной машины</w:t>
      </w:r>
      <w:r>
        <w:rPr>
          <w:color w:val="000000"/>
        </w:rPr>
        <w:t xml:space="preserve"> </w:t>
      </w:r>
      <w:r>
        <w:rPr>
          <w:color w:val="000000"/>
        </w:rPr>
        <w:t>направления на обязательное медицинск</w:t>
      </w:r>
      <w:r>
        <w:rPr>
          <w:color w:val="000000"/>
        </w:rPr>
        <w:t>ое переосвидетельствование – до прохождения медицинского переосвидетельствования;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 дня: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истечения установленного срока действия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 – до обмена водительского удостоверения;</w:t>
      </w:r>
    </w:p>
    <w:p w:rsidR="00000000" w:rsidRDefault="00A124B6">
      <w:pPr>
        <w:pStyle w:val="newncpi"/>
        <w:rPr>
          <w:color w:val="000000"/>
        </w:rPr>
      </w:pPr>
      <w:bookmarkStart w:id="124" w:name="a222"/>
      <w:bookmarkEnd w:id="124"/>
      <w:r>
        <w:rPr>
          <w:color w:val="000000"/>
        </w:rPr>
        <w:t>истечения срока, указанного в части шестой статьи 5 насто</w:t>
      </w:r>
      <w:r>
        <w:rPr>
          <w:color w:val="000000"/>
        </w:rPr>
        <w:t>ящего Закона, – до получения водительского</w:t>
      </w:r>
      <w:r>
        <w:rPr>
          <w:color w:val="000000"/>
        </w:rPr>
        <w:t xml:space="preserve"> </w:t>
      </w:r>
      <w:r>
        <w:rPr>
          <w:color w:val="000000"/>
        </w:rPr>
        <w:t>удостоверения;</w:t>
      </w:r>
    </w:p>
    <w:p w:rsidR="00000000" w:rsidRDefault="00A124B6">
      <w:pPr>
        <w:pStyle w:val="newncpi"/>
        <w:rPr>
          <w:color w:val="000000"/>
        </w:rPr>
      </w:pPr>
      <w:bookmarkStart w:id="125" w:name="a243"/>
      <w:bookmarkEnd w:id="125"/>
      <w:r>
        <w:rPr>
          <w:color w:val="000000"/>
        </w:rPr>
        <w:t>лишения в установленном порядке права управления механическим транспортным средством, самоходной машиной – на срок лишения или до </w:t>
      </w:r>
      <w:r>
        <w:rPr>
          <w:color w:val="000000"/>
        </w:rPr>
        <w:t>получения права управления механическим транспортным средством, самоходной машиной в порядке, установленном частью седьмой статьи 26 настоящего Закона;</w:t>
      </w:r>
    </w:p>
    <w:p w:rsidR="00000000" w:rsidRDefault="00A124B6">
      <w:pPr>
        <w:pStyle w:val="newncpi"/>
        <w:rPr>
          <w:color w:val="000000"/>
        </w:rPr>
      </w:pPr>
      <w:bookmarkStart w:id="126" w:name="a171"/>
      <w:bookmarkEnd w:id="126"/>
      <w:r>
        <w:rPr>
          <w:color w:val="000000"/>
        </w:rPr>
        <w:t>уведомления водителя механического транспортного средства, самоходной машины в</w:t>
      </w:r>
      <w:r>
        <w:rPr>
          <w:color w:val="000000"/>
        </w:rPr>
        <w:t> </w:t>
      </w:r>
      <w:r>
        <w:rPr>
          <w:color w:val="000000"/>
        </w:rPr>
        <w:t>порядке, установленном Со</w:t>
      </w:r>
      <w:r>
        <w:rPr>
          <w:color w:val="000000"/>
        </w:rPr>
        <w:t>ветом Министров Республики Беларусь, о принятии решения медицинской водительской комиссии о наличии заболевания или противопоказания, препятствующих управлению механическими транспортными средствами, самоходными машинами;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вынесен</w:t>
      </w:r>
      <w:r>
        <w:rPr>
          <w:color w:val="000000"/>
        </w:rPr>
        <w:t>ного судом определения о временном ограничении права должника на управление механическими транспортными средствами – до исполнения должником требований, содержащихся в исполнительном документе, но не более чем на пять лет;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надлежащего извещения должника о </w:t>
      </w:r>
      <w:r>
        <w:rPr>
          <w:color w:val="000000"/>
        </w:rPr>
        <w:t>вынесенном судебным исполнителем постановлении о временном ограничении права должника на управление механическими транспортными средствами – до вынесения судебным исполнителем постановления о замене меры по обеспечению исполнения исполнительного документа,</w:t>
      </w:r>
      <w:r>
        <w:rPr>
          <w:color w:val="000000"/>
        </w:rPr>
        <w:t xml:space="preserve"> приостановлении или об отмене принятой меры по обеспечению исполнения исполнительного документа;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вступления в законную силу постановления по делу об административном правонарушении, в котором применено временное ограничение права лица, в отношении которог</w:t>
      </w:r>
      <w:r>
        <w:rPr>
          <w:color w:val="000000"/>
        </w:rPr>
        <w:t>о ведется административный процесс, на управление механическими транспортными средствами, – до исполнения административного взыскания, но не более срока, установленного</w:t>
      </w:r>
      <w:r>
        <w:rPr>
          <w:color w:val="000000"/>
        </w:rPr>
        <w:t xml:space="preserve"> </w:t>
      </w:r>
      <w:r>
        <w:rPr>
          <w:color w:val="000000"/>
        </w:rPr>
        <w:t>статьей 14.5 Процессуально-исполнительного кодекса Республики Беларусь об административ</w:t>
      </w:r>
      <w:r>
        <w:rPr>
          <w:color w:val="000000"/>
        </w:rPr>
        <w:t>ных правонарушениях.</w:t>
      </w:r>
    </w:p>
    <w:p w:rsidR="00000000" w:rsidRDefault="00A124B6">
      <w:pPr>
        <w:pStyle w:val="article"/>
        <w:rPr>
          <w:color w:val="000000"/>
        </w:rPr>
      </w:pPr>
      <w:bookmarkStart w:id="127" w:name="a33"/>
      <w:bookmarkEnd w:id="127"/>
      <w:r>
        <w:rPr>
          <w:color w:val="000000"/>
        </w:rPr>
        <w:t>Статья 28. Основные требования к подготовке, переподготовке, повышению квалификации водителей механических транспортных средств, самоходных машин и лиц, обучающих управлению ими</w:t>
      </w:r>
    </w:p>
    <w:p w:rsidR="00000000" w:rsidRDefault="00A124B6">
      <w:pPr>
        <w:pStyle w:val="newncpi"/>
        <w:rPr>
          <w:color w:val="000000"/>
        </w:rPr>
      </w:pPr>
      <w:bookmarkStart w:id="128" w:name="a216"/>
      <w:bookmarkEnd w:id="128"/>
      <w:r>
        <w:rPr>
          <w:color w:val="000000"/>
        </w:rPr>
        <w:t>Услуги по подготовке, переподготовке, повышению квалифика</w:t>
      </w:r>
      <w:r>
        <w:rPr>
          <w:color w:val="000000"/>
        </w:rPr>
        <w:t>ции водителей механических транспортных средств, самоходных машин оказываются организациями, имеющими</w:t>
      </w:r>
      <w:r>
        <w:rPr>
          <w:color w:val="000000"/>
        </w:rPr>
        <w:t xml:space="preserve"> </w:t>
      </w:r>
      <w:r>
        <w:rPr>
          <w:color w:val="000000"/>
        </w:rPr>
        <w:t>сертификат соответствия Национальной системы подтверждения соответствия Республики Беларусь на эти услуги.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Требования к деятельности по подготовке, перепо</w:t>
      </w:r>
      <w:r>
        <w:rPr>
          <w:color w:val="000000"/>
        </w:rPr>
        <w:t>дготовке, повышению квалификации водителей механических транспортных средств, самоходных машин устанавливаются Советом Министров Республики Беларусь по согласованию с Президентом Республики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Требования к деятельности по повышению квалификации лиц,</w:t>
      </w:r>
      <w:r>
        <w:rPr>
          <w:color w:val="000000"/>
        </w:rPr>
        <w:t xml:space="preserve"> обучающих управлению механическими транспортными средствами (за исключением колесных тракторов), устанавливаются Министерством транспорта и коммуникаций.</w:t>
      </w:r>
    </w:p>
    <w:p w:rsidR="00000000" w:rsidRDefault="00A124B6">
      <w:pPr>
        <w:pStyle w:val="newncpi"/>
        <w:rPr>
          <w:color w:val="000000"/>
        </w:rPr>
      </w:pPr>
      <w:bookmarkStart w:id="129" w:name="a239"/>
      <w:bookmarkEnd w:id="129"/>
      <w:r>
        <w:rPr>
          <w:color w:val="000000"/>
        </w:rPr>
        <w:t xml:space="preserve">Требования к деятельности по повышению квалификации лиц, обучающих управлению колесными тракторами и </w:t>
      </w:r>
      <w:r>
        <w:rPr>
          <w:color w:val="000000"/>
        </w:rPr>
        <w:t>самоходными машинами, устанавливаются Министерством сельского хозяйства и продовольствия.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Обучение управлению механическими транспортными средствами, самоходными машинами разрешается не ранее чем за два года до достижения обучаемым лицом возраста, установл</w:t>
      </w:r>
      <w:r>
        <w:rPr>
          <w:color w:val="000000"/>
        </w:rPr>
        <w:t>енного для получения права управления механическим транспортным средством, самоходной машиной. Обучение управлению механическими транспортными средствами, самоходными машинами лиц, проходящих данное обучение при освоении содержания образовательной программ</w:t>
      </w:r>
      <w:r>
        <w:rPr>
          <w:color w:val="000000"/>
        </w:rPr>
        <w:t>ы среднего образования, образовательной программы специального образования на уровне общего среднего образования, разрешается не ранее чем за три года до достижения обучаемым лицом возраста, установленного для получения права управления механическим трансп</w:t>
      </w:r>
      <w:r>
        <w:rPr>
          <w:color w:val="000000"/>
        </w:rPr>
        <w:t>ортным средством, самоходной машиной. Обучение управлению механическими транспортными средствами (за исключением колесного трактора) категории «D» и составами транспортных средств категорий «BE», «CE», «DE» военнослужащих, проходящих срочную военную службу</w:t>
      </w:r>
      <w:r>
        <w:rPr>
          <w:color w:val="000000"/>
        </w:rPr>
        <w:t>, разрешается со дня начала состояния их на военной службе.</w:t>
      </w:r>
    </w:p>
    <w:p w:rsidR="00000000" w:rsidRDefault="00A124B6">
      <w:pPr>
        <w:pStyle w:val="article"/>
        <w:rPr>
          <w:color w:val="000000"/>
        </w:rPr>
      </w:pPr>
      <w:bookmarkStart w:id="130" w:name="a34"/>
      <w:bookmarkEnd w:id="130"/>
      <w:r>
        <w:rPr>
          <w:color w:val="000000"/>
        </w:rPr>
        <w:t>Статья 29. Требования к водителям механических транспортных средств, выполняющим отдельные виды перевозок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Право управления механическим транспортным средством (за исключением колесного трактора) к</w:t>
      </w:r>
      <w:r>
        <w:rPr>
          <w:color w:val="000000"/>
        </w:rPr>
        <w:t>атегории «D» и составами транспортных средств категорий «ВE», «СE» и «DE» могут получить водители механических транспортных средств, имеющие стаж управления механическими транспортными средствами (за исключением колесных тракторов) категорий «В», «С» не ме</w:t>
      </w:r>
      <w:r>
        <w:rPr>
          <w:color w:val="000000"/>
        </w:rPr>
        <w:t>нее двух лет (за исключением случаев, предусмотренных частью шестой статьи 26 настоящего Закона).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Дополнительные требования к водителям механических транспортных средств, выполняющим перевозки групп детей, пассажиров автобусами, троллейбусами, трамваями, а</w:t>
      </w:r>
      <w:r>
        <w:rPr>
          <w:color w:val="000000"/>
        </w:rPr>
        <w:t>втомобилями-такси, а также к водителям грузовых автомобилей, выполняющим международные перевозки, устанавливаются Министерством транспорта и коммуникаций по согласованию с Государственной автомобильной инспекцией.</w:t>
      </w:r>
    </w:p>
    <w:p w:rsidR="00000000" w:rsidRDefault="00A124B6">
      <w:pPr>
        <w:pStyle w:val="article"/>
        <w:rPr>
          <w:color w:val="000000"/>
        </w:rPr>
      </w:pPr>
      <w:bookmarkStart w:id="131" w:name="a179"/>
      <w:bookmarkEnd w:id="131"/>
      <w:r>
        <w:rPr>
          <w:color w:val="000000"/>
        </w:rPr>
        <w:t>Статья 30. Требования к техническому состо</w:t>
      </w:r>
      <w:r>
        <w:rPr>
          <w:color w:val="000000"/>
        </w:rPr>
        <w:t>янию и конструкции транспортных средств, самоходных машин, принадлежностей к ним и запасных частей</w:t>
      </w:r>
    </w:p>
    <w:p w:rsidR="00000000" w:rsidRDefault="00A124B6">
      <w:pPr>
        <w:pStyle w:val="newncpi"/>
        <w:rPr>
          <w:color w:val="000000"/>
        </w:rPr>
      </w:pPr>
      <w:bookmarkStart w:id="132" w:name="a178"/>
      <w:bookmarkEnd w:id="132"/>
      <w:r>
        <w:rPr>
          <w:color w:val="000000"/>
        </w:rPr>
        <w:t>Техническое состояние и конструкция транспортных средств, самоходных машин (за исключением колесных тракторов, прицепов к ним, самоходных машин, являющихся р</w:t>
      </w:r>
      <w:r>
        <w:rPr>
          <w:color w:val="000000"/>
        </w:rPr>
        <w:t>езультатом индивидуального творчества), принадлежностей к ним и запасных частей, включая их экологическую безопасность, должны отвечать обязательным для соблюдения требованиям технических нормативных правовых актов, технических регламентов Таможенного союз</w:t>
      </w:r>
      <w:r>
        <w:rPr>
          <w:color w:val="000000"/>
        </w:rPr>
        <w:t>а, а также технических регламентов Евразийского экономического союза.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Механическое транспортное средство (за исключением колесного трактора), используемое для обучения управлению транспортным средством, должно иметь дополнительное оборудование в соответств</w:t>
      </w:r>
      <w:r>
        <w:rPr>
          <w:color w:val="000000"/>
        </w:rPr>
        <w:t>ии с требованиями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 обязательными для соблюдения требованиями технических нормативных правовых актов.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Транспортные средства, самоходные машины, переоборудованные с изменением весовых, габаритных и иных параметров, оборудованные пр</w:t>
      </w:r>
      <w:r>
        <w:rPr>
          <w:color w:val="000000"/>
        </w:rPr>
        <w:t>облесковыми сигналами (маячками) и (или) специальными звуковыми сигналами, которые не предусмотрены технической документацией организации-изготовителя, должны соответствовать обязательным для соблюдения требованиям технических нормативных правовых актов, т</w:t>
      </w:r>
      <w:r>
        <w:rPr>
          <w:color w:val="000000"/>
        </w:rPr>
        <w:t>ехнических регламентов Таможенного союза, а также технических регламентов Евразийского экономического союза.</w:t>
      </w:r>
    </w:p>
    <w:p w:rsidR="00000000" w:rsidRDefault="00A124B6">
      <w:pPr>
        <w:pStyle w:val="article"/>
        <w:rPr>
          <w:color w:val="000000"/>
        </w:rPr>
      </w:pPr>
      <w:bookmarkStart w:id="133" w:name="a157"/>
      <w:bookmarkEnd w:id="133"/>
      <w:r>
        <w:rPr>
          <w:color w:val="000000"/>
        </w:rPr>
        <w:t>Статья 31. Оценка соответствия техническим требованиям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Транспортные средства, принадлежности к ним и запасные части, услуги по техническому обслужи</w:t>
      </w:r>
      <w:r>
        <w:rPr>
          <w:color w:val="000000"/>
        </w:rPr>
        <w:t xml:space="preserve">ванию и ремонту транспортных средств, услуги по подготовке, переподготовке и повышению квалификации водителей механических транспортных средств, самоходных машин, технические средства организации дорожного движения подлежат оценке соответствия техническим </w:t>
      </w:r>
      <w:r>
        <w:rPr>
          <w:color w:val="000000"/>
        </w:rPr>
        <w:t>требованиям в случаях и порядке, предусмотренных актами законодательства об оценке соответствия техническим требованиям и аккредитации органов по оценке соответствия, международными договорами Республики Беларусь, техническими регламентами Таможенного союз</w:t>
      </w:r>
      <w:r>
        <w:rPr>
          <w:color w:val="000000"/>
        </w:rPr>
        <w:t>а, а также техническими регламентами Евразийского экономического союза и иными международно-правовыми актами, составляющими право Евразийского экономического союза.</w:t>
      </w:r>
    </w:p>
    <w:p w:rsidR="00000000" w:rsidRDefault="00A124B6">
      <w:pPr>
        <w:pStyle w:val="article"/>
        <w:rPr>
          <w:color w:val="000000"/>
        </w:rPr>
      </w:pPr>
      <w:bookmarkStart w:id="134" w:name="a37"/>
      <w:bookmarkEnd w:id="134"/>
      <w:r>
        <w:rPr>
          <w:color w:val="000000"/>
        </w:rPr>
        <w:t>Статья 32. Государственная регистрация и государственный учет транспортных средств, самоход</w:t>
      </w:r>
      <w:r>
        <w:rPr>
          <w:color w:val="000000"/>
        </w:rPr>
        <w:t>ных машин</w:t>
      </w:r>
    </w:p>
    <w:p w:rsidR="00000000" w:rsidRDefault="00A124B6">
      <w:pPr>
        <w:pStyle w:val="newncpi"/>
        <w:rPr>
          <w:color w:val="000000"/>
        </w:rPr>
      </w:pPr>
      <w:bookmarkStart w:id="135" w:name="a108"/>
      <w:bookmarkEnd w:id="135"/>
      <w:r>
        <w:rPr>
          <w:color w:val="000000"/>
        </w:rPr>
        <w:t>Государственная регистрация и государственный учет транспортных средств, самоходных машин осуществляются в целях их идентификации и учета.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 xml:space="preserve">Государственной регистрации и государственному учету не подлежат велосипеды, гужевые транспортные средства </w:t>
      </w:r>
      <w:r>
        <w:rPr>
          <w:color w:val="000000"/>
        </w:rPr>
        <w:t>и иные транспортные средства, самоходные машины, определяемые Советом Министров Республики Беларусь.</w:t>
      </w:r>
    </w:p>
    <w:p w:rsidR="00000000" w:rsidRDefault="00A124B6">
      <w:pPr>
        <w:pStyle w:val="article"/>
        <w:rPr>
          <w:color w:val="000000"/>
        </w:rPr>
      </w:pPr>
      <w:bookmarkStart w:id="136" w:name="a38"/>
      <w:bookmarkEnd w:id="136"/>
      <w:r>
        <w:rPr>
          <w:color w:val="000000"/>
        </w:rPr>
        <w:t>Статья 33. Государственный технический осмотр транспортных средств, самоходных машин</w:t>
      </w:r>
    </w:p>
    <w:p w:rsidR="00000000" w:rsidRDefault="00A124B6">
      <w:pPr>
        <w:pStyle w:val="newncpi"/>
        <w:rPr>
          <w:color w:val="000000"/>
        </w:rPr>
      </w:pPr>
      <w:bookmarkStart w:id="137" w:name="a212"/>
      <w:bookmarkEnd w:id="137"/>
      <w:r>
        <w:rPr>
          <w:color w:val="000000"/>
        </w:rPr>
        <w:t>Проведение государственного технического осмотра является обязательным</w:t>
      </w:r>
      <w:r>
        <w:rPr>
          <w:color w:val="000000"/>
        </w:rPr>
        <w:t xml:space="preserve"> для транспортных средств, самоходных машин, подлежащих государственной регистрации и государственному учету, если иное не установлено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 проведении государственного технического осмотра транспортных средств, самоход</w:t>
      </w:r>
      <w:r>
        <w:rPr>
          <w:color w:val="000000"/>
        </w:rPr>
        <w:t>ных машин осуществляется проверка их технического состояния и конструкции на соответствие требованиям технических регламентов Таможенного союза, а также технических регламентов Евразийского экономического союза.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Государственный технический осмотр транспорт</w:t>
      </w:r>
      <w:r>
        <w:rPr>
          <w:color w:val="000000"/>
        </w:rPr>
        <w:t>ных средств (за исключением колесных тракторов и прицепов к ним) проводится независимо от места их государственной регистрации на диагностических станциях, имеющих</w:t>
      </w:r>
      <w:r>
        <w:rPr>
          <w:color w:val="000000"/>
        </w:rPr>
        <w:t xml:space="preserve"> </w:t>
      </w:r>
      <w:r>
        <w:rPr>
          <w:color w:val="000000"/>
        </w:rPr>
        <w:t>разрешение на проведение государственного технического осмотра транспортных средств, если ин</w:t>
      </w:r>
      <w:r>
        <w:rPr>
          <w:color w:val="000000"/>
        </w:rPr>
        <w:t>ое не установлено законодательными актами или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bookmarkStart w:id="138" w:name="a198"/>
      <w:bookmarkEnd w:id="138"/>
      <w:r>
        <w:rPr>
          <w:color w:val="000000"/>
        </w:rPr>
        <w:t>Государственный технический осмотр транспортных средств (за исключением колесных тракторов и прицепов к ним) проводится на основании договора на оказание услуг по проведен</w:t>
      </w:r>
      <w:r>
        <w:rPr>
          <w:color w:val="000000"/>
        </w:rPr>
        <w:t>ию государственного технического осмотра. Типовая</w:t>
      </w:r>
      <w:r>
        <w:rPr>
          <w:color w:val="000000"/>
        </w:rPr>
        <w:t xml:space="preserve"> </w:t>
      </w:r>
      <w:r>
        <w:rPr>
          <w:color w:val="000000"/>
        </w:rPr>
        <w:t>форма договора на оказание услуг по проведению государственного технического осмотра устанавливается Советом Министров Республики Беларусь.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Учет сведений о прохождении транспортными средствами (за исключени</w:t>
      </w:r>
      <w:r>
        <w:rPr>
          <w:color w:val="000000"/>
        </w:rPr>
        <w:t>ем колесных тракторов и прицепов к ним) государственного технического осмотра проводится государственной организацией, осуществляющей допуск транспортных средств к участию в дорожном движении, посредством ведения единой автоматизированной информационной си</w:t>
      </w:r>
      <w:r>
        <w:rPr>
          <w:color w:val="000000"/>
        </w:rPr>
        <w:t>стемы с предоставлением на безвозмездной основе доступа к ней государственным органам на основании совместных соглашений.</w:t>
      </w:r>
    </w:p>
    <w:p w:rsidR="00000000" w:rsidRDefault="00A124B6">
      <w:pPr>
        <w:pStyle w:val="article"/>
        <w:rPr>
          <w:color w:val="000000"/>
        </w:rPr>
      </w:pPr>
      <w:bookmarkStart w:id="139" w:name="a39"/>
      <w:bookmarkEnd w:id="139"/>
      <w:r>
        <w:rPr>
          <w:color w:val="000000"/>
        </w:rPr>
        <w:t>Статья 34. Обязанности юридических лиц и индивидуальных предпринимателей по обеспечению безопасности дорожного движения</w:t>
      </w:r>
    </w:p>
    <w:p w:rsidR="00000000" w:rsidRDefault="00A124B6">
      <w:pPr>
        <w:pStyle w:val="newncpi"/>
        <w:rPr>
          <w:color w:val="000000"/>
        </w:rPr>
      </w:pPr>
      <w:bookmarkStart w:id="140" w:name="a63"/>
      <w:bookmarkEnd w:id="140"/>
      <w:r>
        <w:rPr>
          <w:color w:val="000000"/>
        </w:rPr>
        <w:t>В целях обеспечения безопасности дорожного движения юридические лица и индивидуальные предприниматели, эксплуатирующие транспортные средства, самоходные машины, обязаны:</w:t>
      </w:r>
    </w:p>
    <w:p w:rsidR="00000000" w:rsidRDefault="00A124B6">
      <w:pPr>
        <w:pStyle w:val="newncpi"/>
        <w:rPr>
          <w:color w:val="000000"/>
        </w:rPr>
      </w:pPr>
      <w:bookmarkStart w:id="141" w:name="a213"/>
      <w:bookmarkEnd w:id="141"/>
      <w:r>
        <w:rPr>
          <w:color w:val="000000"/>
        </w:rPr>
        <w:t>осуществлять контроль за соответствием технического состояния и конструкции принадлежа</w:t>
      </w:r>
      <w:r>
        <w:rPr>
          <w:color w:val="000000"/>
        </w:rPr>
        <w:t>щих им транспортных средств, самоходных машин обязательным для соблюдения требованиям технических нормативных правовых актов, технических регламентов Таможенного союза, а также технических регламентов Евразийского экономического союза и недопущением трансп</w:t>
      </w:r>
      <w:r>
        <w:rPr>
          <w:color w:val="000000"/>
        </w:rPr>
        <w:t>ортных средств, самоходных машин с нарушением установленных требований к участию в дорожном движении;</w:t>
      </w:r>
    </w:p>
    <w:p w:rsidR="00000000" w:rsidRDefault="00A124B6">
      <w:pPr>
        <w:pStyle w:val="newncpi"/>
        <w:rPr>
          <w:color w:val="000000"/>
        </w:rPr>
      </w:pPr>
      <w:bookmarkStart w:id="142" w:name="a224"/>
      <w:bookmarkEnd w:id="142"/>
      <w:r>
        <w:rPr>
          <w:color w:val="000000"/>
        </w:rPr>
        <w:t>организовывать проведение предрейсовых и иных медицинских обследований водителей принадлежащих им механических транспортных средств, самоходных машин, за </w:t>
      </w:r>
      <w:r>
        <w:rPr>
          <w:color w:val="000000"/>
        </w:rPr>
        <w:t>исключением случаев, указанных в частях второй и третьей настоящей статьи;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проводить анализ причин и условий, способствующих нарушению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 и (или) совершению дорожно-транспортных происшествий с участием принадлежащих им транспортных с</w:t>
      </w:r>
      <w:r>
        <w:rPr>
          <w:color w:val="000000"/>
        </w:rPr>
        <w:t>редств, самоходных машин, и принимать своевременные меры по их устранению;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разрабатывать и осуществлять мероприятия, направленные на уменьшение вредного воздействия принадлежащих им транспортных средств, самоходных машин на окружающую среду и сохранность д</w:t>
      </w:r>
      <w:r>
        <w:rPr>
          <w:color w:val="000000"/>
        </w:rPr>
        <w:t>орог;</w:t>
      </w:r>
    </w:p>
    <w:p w:rsidR="00000000" w:rsidRDefault="00A124B6">
      <w:pPr>
        <w:pStyle w:val="newncpi"/>
        <w:rPr>
          <w:color w:val="000000"/>
        </w:rPr>
      </w:pPr>
      <w:bookmarkStart w:id="143" w:name="a229"/>
      <w:bookmarkEnd w:id="143"/>
      <w:r>
        <w:rPr>
          <w:color w:val="000000"/>
        </w:rPr>
        <w:t>соблюдать режим труда и отдыха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обеспечивать повышение квалификации водителей механических транспортных средств, самоходных машин;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обеспечивать хранение принадлежащих им транспортных средс</w:t>
      </w:r>
      <w:r>
        <w:rPr>
          <w:color w:val="000000"/>
        </w:rPr>
        <w:t>тв и самоходных машин вне пределов дорог (за исключением дорог необщего пользования);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обеспечить прохождение стажировки по вопросам безопасности дорожного движения водителями транспортных средств, впервые приступающими к самостоятельному выполнению работ и</w:t>
      </w:r>
      <w:r>
        <w:rPr>
          <w:color w:val="000000"/>
        </w:rPr>
        <w:t>ли имеющими перерыв в выполнении работ более одного года, в</w:t>
      </w:r>
      <w:r>
        <w:rPr>
          <w:color w:val="000000"/>
        </w:rPr>
        <w:t> </w:t>
      </w:r>
      <w:r>
        <w:rPr>
          <w:color w:val="000000"/>
        </w:rPr>
        <w:t>порядке, установленном Министерством транспорта и коммуникаций.</w:t>
      </w:r>
    </w:p>
    <w:p w:rsidR="00000000" w:rsidRDefault="00A124B6">
      <w:pPr>
        <w:pStyle w:val="newncpi"/>
        <w:rPr>
          <w:color w:val="000000"/>
        </w:rPr>
      </w:pPr>
      <w:bookmarkStart w:id="144" w:name="a195"/>
      <w:bookmarkEnd w:id="144"/>
      <w:r>
        <w:rPr>
          <w:color w:val="000000"/>
        </w:rPr>
        <w:t>Юридические лица и индивидуальные предприниматели, осуществляющие деятельность в области автомобильного транспорта, связанную с выпо</w:t>
      </w:r>
      <w:r>
        <w:rPr>
          <w:color w:val="000000"/>
        </w:rPr>
        <w:t>лнением внутриреспубликанских автомобильных перевозок грузов, за исключением опасных грузов, и автомобильных перевозок для собственных нужд, а также эксплуатирующие колесные тракторы и самоходные машины, обязаны организовывать проведение контроля состояния</w:t>
      </w:r>
      <w:r>
        <w:rPr>
          <w:color w:val="000000"/>
        </w:rPr>
        <w:t xml:space="preserve"> водителей механических транспортных средств, самоходных машин на предмет нахождения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</w:t>
      </w:r>
      <w:r>
        <w:rPr>
          <w:color w:val="000000"/>
        </w:rPr>
        <w:t>веществ.</w:t>
      </w:r>
    </w:p>
    <w:p w:rsidR="00000000" w:rsidRDefault="00A124B6">
      <w:pPr>
        <w:pStyle w:val="newncpi"/>
        <w:rPr>
          <w:color w:val="000000"/>
        </w:rPr>
      </w:pPr>
      <w:bookmarkStart w:id="145" w:name="a226"/>
      <w:bookmarkEnd w:id="145"/>
      <w:r>
        <w:rPr>
          <w:color w:val="000000"/>
        </w:rPr>
        <w:t>Юридические лица и индивидуальные предприниматели, осуществляющие деятельность в области автомобильного транспорта, связанную с выполнением международных автомобильных перевозок грузов, проводят контроль состояния водителей механических транспортн</w:t>
      </w:r>
      <w:r>
        <w:rPr>
          <w:color w:val="000000"/>
        </w:rPr>
        <w:t>ых средств перед выездом в рейс при допуске к выполнению международной автомобильной перевозки грузов с использованием приборов, предназначенных для определения концентрации паров абсолютного этилового спирта в выдыхаемом воздухе, и экспресс-тестов (тест-п</w:t>
      </w:r>
      <w:r>
        <w:rPr>
          <w:color w:val="000000"/>
        </w:rPr>
        <w:t>олосок, экспресс-пластин), предназначенных для определения наркотических средств, психотропных веществ, их аналогов, токсических и других одурманивающих веществ.</w:t>
      </w:r>
    </w:p>
    <w:p w:rsidR="00000000" w:rsidRDefault="00A124B6">
      <w:pPr>
        <w:pStyle w:val="newncpi"/>
        <w:rPr>
          <w:color w:val="000000"/>
        </w:rPr>
      </w:pPr>
      <w:bookmarkStart w:id="146" w:name="a220"/>
      <w:bookmarkEnd w:id="146"/>
      <w:r>
        <w:rPr>
          <w:color w:val="000000"/>
        </w:rPr>
        <w:t>Порядок проведения контроля, указанного в частях второй и третьей настоящей статьи, устанавлив</w:t>
      </w:r>
      <w:r>
        <w:rPr>
          <w:color w:val="000000"/>
        </w:rPr>
        <w:t>ается Министерством транспорта и коммуникаций и Министерством сельского хозяйства и продовольствия по согласованию с Министерством здравоохранения.</w:t>
      </w:r>
    </w:p>
    <w:p w:rsidR="00000000" w:rsidRDefault="00A124B6">
      <w:pPr>
        <w:pStyle w:val="article"/>
        <w:rPr>
          <w:color w:val="000000"/>
        </w:rPr>
      </w:pPr>
      <w:bookmarkStart w:id="147" w:name="a45"/>
      <w:bookmarkEnd w:id="147"/>
      <w:r>
        <w:rPr>
          <w:color w:val="000000"/>
        </w:rPr>
        <w:t>Статья 34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Особенности участия в дорожном движении механических транспортных средств, прицепов к ним, шасси</w:t>
      </w:r>
      <w:r>
        <w:rPr>
          <w:color w:val="000000"/>
        </w:rPr>
        <w:t xml:space="preserve"> транспортных средств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Участие в дорожном движении шасси транспортных средств осуществляется с соблюдением требований настоящего Закона и</w:t>
      </w:r>
      <w:r>
        <w:rPr>
          <w:color w:val="000000"/>
        </w:rPr>
        <w:t xml:space="preserve"> </w:t>
      </w:r>
      <w:r>
        <w:rPr>
          <w:color w:val="000000"/>
        </w:rPr>
        <w:t>Правил дорожного движения, предъявляемых к транспортным средствам. При этом к управлению шасси транспортных средств доп</w:t>
      </w:r>
      <w:r>
        <w:rPr>
          <w:color w:val="000000"/>
        </w:rPr>
        <w:t>ускаются водители, имеющие право управления транспортными средствами, составной частью которых являются шасси транспортных средств.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Механические транспортные средства, прицепы к ним, шасси транспортных средств, произведенные в Республике Беларусь и доставл</w:t>
      </w:r>
      <w:r>
        <w:rPr>
          <w:color w:val="000000"/>
        </w:rPr>
        <w:t>яемые потребителю или к месту государственной регистрации своим ходом, участвуют в дорожном движении в соответствии с законодательными актами.</w:t>
      </w:r>
    </w:p>
    <w:p w:rsidR="00000000" w:rsidRDefault="00A124B6">
      <w:pPr>
        <w:pStyle w:val="chapter"/>
        <w:rPr>
          <w:color w:val="000000"/>
        </w:rPr>
      </w:pPr>
      <w:bookmarkStart w:id="148" w:name="a40"/>
      <w:bookmarkEnd w:id="148"/>
      <w:r>
        <w:rPr>
          <w:color w:val="000000"/>
        </w:rPr>
        <w:t>ГЛАВА 5</w:t>
      </w:r>
      <w:r>
        <w:rPr>
          <w:color w:val="000000"/>
        </w:rPr>
        <w:br/>
        <w:t>ЗАКЛЮЧИТЕЛЬНЫЕ ПОЛОЖЕНИЯ</w:t>
      </w:r>
    </w:p>
    <w:p w:rsidR="00000000" w:rsidRDefault="00A124B6">
      <w:pPr>
        <w:pStyle w:val="article"/>
        <w:rPr>
          <w:color w:val="000000"/>
        </w:rPr>
      </w:pPr>
      <w:bookmarkStart w:id="149" w:name="a41"/>
      <w:bookmarkEnd w:id="149"/>
      <w:r>
        <w:rPr>
          <w:color w:val="000000"/>
        </w:rPr>
        <w:t>Статья 35. Признание утратившими силу законов Республики Беларусь (их структурны</w:t>
      </w:r>
      <w:r>
        <w:rPr>
          <w:color w:val="000000"/>
        </w:rPr>
        <w:t>х элементов)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В связи с принятием настоящего Закона признать утратившими силу: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Закон Республики Беларусь от 17 июля 2002 года «О дорожном движении» (Национальный реестр правовых актов Республики Беларусь, 2002 г., № 85, 2/881);</w:t>
      </w:r>
    </w:p>
    <w:p w:rsidR="00000000" w:rsidRDefault="00A124B6">
      <w:pPr>
        <w:pStyle w:val="newncpi"/>
        <w:rPr>
          <w:color w:val="000000"/>
        </w:rPr>
      </w:pPr>
      <w:bookmarkStart w:id="150" w:name="a121"/>
      <w:bookmarkEnd w:id="150"/>
      <w:r>
        <w:rPr>
          <w:color w:val="000000"/>
        </w:rPr>
        <w:t>статью 42 Закона Республики Б</w:t>
      </w:r>
      <w:r>
        <w:rPr>
          <w:color w:val="000000"/>
        </w:rPr>
        <w:t>еларусь от 29 июня 2006 года «О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Беларусь» (Национальный р</w:t>
      </w:r>
      <w:r>
        <w:rPr>
          <w:color w:val="000000"/>
        </w:rPr>
        <w:t>еестр правовых актов Республики Беларусь, 2006 г., № 107, 2/1235);</w:t>
      </w:r>
    </w:p>
    <w:p w:rsidR="00000000" w:rsidRDefault="00A124B6">
      <w:pPr>
        <w:pStyle w:val="newncpi"/>
        <w:rPr>
          <w:color w:val="000000"/>
        </w:rPr>
      </w:pPr>
      <w:bookmarkStart w:id="151" w:name="a134"/>
      <w:bookmarkEnd w:id="151"/>
      <w:r>
        <w:rPr>
          <w:color w:val="000000"/>
        </w:rPr>
        <w:t>статью 37 Закона Республики Беларусь от 20 июля 2006 года «О внесении изменений и дополнений в некоторые законы Республики Беларусь по вопросам технического нормирования, стандартизации и о</w:t>
      </w:r>
      <w:r>
        <w:rPr>
          <w:color w:val="000000"/>
        </w:rPr>
        <w:t>ценки соответствия требованиям технических нормативных правовых актов в области технического нормирования и стандартизации» (Национальный реестр правовых актов Республики Беларусь, 2006 г., № 122, 2/1259).</w:t>
      </w:r>
    </w:p>
    <w:p w:rsidR="00000000" w:rsidRDefault="00A124B6">
      <w:pPr>
        <w:pStyle w:val="article"/>
        <w:rPr>
          <w:color w:val="000000"/>
        </w:rPr>
      </w:pPr>
      <w:bookmarkStart w:id="152" w:name="a42"/>
      <w:bookmarkEnd w:id="152"/>
      <w:r>
        <w:rPr>
          <w:color w:val="000000"/>
        </w:rPr>
        <w:t>Статья 36. Меры по реализации положений настоящего</w:t>
      </w:r>
      <w:r>
        <w:rPr>
          <w:color w:val="000000"/>
        </w:rPr>
        <w:t xml:space="preserve"> Закона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трехмесячный срок: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подготовить и внести в установленном порядке в Палату представителей Национального собрания Республики Беларусь предложения по приведению законов в соответствие с настоящим Законом;</w:t>
      </w:r>
    </w:p>
    <w:p w:rsidR="00000000" w:rsidRDefault="00A124B6">
      <w:pPr>
        <w:pStyle w:val="newncpi"/>
        <w:rPr>
          <w:color w:val="000000"/>
        </w:rPr>
      </w:pPr>
      <w:bookmarkStart w:id="153" w:name="a66"/>
      <w:bookmarkEnd w:id="153"/>
      <w:r>
        <w:rPr>
          <w:color w:val="000000"/>
        </w:rPr>
        <w:t>привести</w:t>
      </w:r>
      <w:r>
        <w:rPr>
          <w:color w:val="000000"/>
        </w:rPr>
        <w:t xml:space="preserve"> решения Правительства Республики Беларусь в соответствие с настоящим Законом;</w:t>
      </w:r>
    </w:p>
    <w:p w:rsidR="00000000" w:rsidRDefault="00A124B6">
      <w:pPr>
        <w:pStyle w:val="newncpi"/>
        <w:rPr>
          <w:color w:val="000000"/>
        </w:rPr>
      </w:pPr>
      <w:bookmarkStart w:id="154" w:name="a65"/>
      <w:bookmarkEnd w:id="154"/>
      <w:r>
        <w:rPr>
          <w:color w:val="000000"/>
        </w:rPr>
        <w:t>обеспечить пересмотр и отмену республиканскими органами государственного управления, подчиненными Правительству Республики Беларусь, их нормативных правовых актов, противоречащи</w:t>
      </w:r>
      <w:r>
        <w:rPr>
          <w:color w:val="000000"/>
        </w:rPr>
        <w:t>х настоящему Закону;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:rsidR="00000000" w:rsidRDefault="00A124B6">
      <w:pPr>
        <w:pStyle w:val="article"/>
        <w:rPr>
          <w:color w:val="000000"/>
        </w:rPr>
      </w:pPr>
      <w:bookmarkStart w:id="155" w:name="a43"/>
      <w:bookmarkEnd w:id="155"/>
      <w:r>
        <w:rPr>
          <w:color w:val="000000"/>
        </w:rPr>
        <w:t>Статья 37. Вступление в силу настоящего Закона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через десять дней после его официального опубликования.</w:t>
      </w:r>
    </w:p>
    <w:p w:rsidR="00000000" w:rsidRDefault="00A124B6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124B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A124B6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:rsidR="00A124B6" w:rsidRDefault="00A124B6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A124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52"/>
    <w:rsid w:val="009175B7"/>
    <w:rsid w:val="00A124B6"/>
    <w:rsid w:val="00E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53FDE-5936-467F-AB3F-2581F5F5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11604</Words>
  <Characters>66148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Тиханович</cp:lastModifiedBy>
  <cp:revision>2</cp:revision>
  <dcterms:created xsi:type="dcterms:W3CDTF">2025-09-17T09:42:00Z</dcterms:created>
  <dcterms:modified xsi:type="dcterms:W3CDTF">2025-09-17T09:42:00Z</dcterms:modified>
</cp:coreProperties>
</file>